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48" w:rsidRPr="004C3427" w:rsidRDefault="00411248" w:rsidP="00411248">
      <w:pPr>
        <w:shd w:val="clear" w:color="auto" w:fill="FFFFFF"/>
        <w:ind w:right="58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4C3427">
        <w:rPr>
          <w:rFonts w:ascii="Times New Roman" w:hAnsi="Times New Roman" w:cs="Times New Roman"/>
          <w:b/>
          <w:color w:val="000000"/>
        </w:rPr>
        <w:t>МУНИЦИПАЛЬНОЕ БЮДЖЕТНОЕ ОБЩЕОБРАЗОВАТЕЛЬНОЕ УЧРЕЖДЕНИЕ   РОЖДЕСТВЕНСКАЯ  СРЕДНЯЯ  ОБЩЕОБРАЗОВАТЕЛЬНАЯ  ШКОЛА</w:t>
      </w:r>
    </w:p>
    <w:p w:rsidR="00411248" w:rsidRPr="004C3427" w:rsidRDefault="00411248" w:rsidP="00411248">
      <w:pPr>
        <w:rPr>
          <w:rFonts w:ascii="Times New Roman" w:hAnsi="Times New Roman" w:cs="Times New Roman"/>
        </w:rPr>
      </w:pPr>
    </w:p>
    <w:p w:rsidR="00411248" w:rsidRPr="004C3427" w:rsidRDefault="00411248" w:rsidP="00411248">
      <w:pPr>
        <w:rPr>
          <w:rFonts w:ascii="Times New Roman" w:hAnsi="Times New Roman" w:cs="Times New Roman"/>
        </w:rPr>
      </w:pPr>
    </w:p>
    <w:tbl>
      <w:tblPr>
        <w:tblW w:w="10027" w:type="dxa"/>
        <w:tblLook w:val="01E0"/>
      </w:tblPr>
      <w:tblGrid>
        <w:gridCol w:w="3607"/>
        <w:gridCol w:w="1972"/>
        <w:gridCol w:w="4448"/>
      </w:tblGrid>
      <w:tr w:rsidR="00411248" w:rsidRPr="004C3427" w:rsidTr="002B15E7">
        <w:trPr>
          <w:trHeight w:val="1999"/>
        </w:trPr>
        <w:tc>
          <w:tcPr>
            <w:tcW w:w="3607" w:type="dxa"/>
            <w:hideMark/>
          </w:tcPr>
          <w:p w:rsidR="00411248" w:rsidRPr="004C3427" w:rsidRDefault="00411248" w:rsidP="002B15E7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4C3427">
              <w:rPr>
                <w:sz w:val="24"/>
                <w:szCs w:val="24"/>
              </w:rPr>
              <w:t xml:space="preserve">  СОГЛАСОВАНО                                                    </w:t>
            </w:r>
          </w:p>
          <w:p w:rsidR="00411248" w:rsidRPr="004C3427" w:rsidRDefault="00411248" w:rsidP="002B15E7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4C3427">
              <w:rPr>
                <w:sz w:val="24"/>
                <w:szCs w:val="24"/>
              </w:rPr>
              <w:t xml:space="preserve">  Заместитель директора </w:t>
            </w:r>
          </w:p>
          <w:p w:rsidR="00411248" w:rsidRPr="004C3427" w:rsidRDefault="00411248" w:rsidP="002B15E7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4C3427">
              <w:rPr>
                <w:sz w:val="24"/>
                <w:szCs w:val="24"/>
              </w:rPr>
              <w:t xml:space="preserve">  по  ВР</w:t>
            </w:r>
          </w:p>
          <w:p w:rsidR="00411248" w:rsidRPr="004C3427" w:rsidRDefault="00411248" w:rsidP="002B15E7">
            <w:pPr>
              <w:pStyle w:val="3"/>
              <w:spacing w:after="0"/>
              <w:ind w:hanging="141"/>
              <w:rPr>
                <w:sz w:val="24"/>
                <w:szCs w:val="24"/>
              </w:rPr>
            </w:pPr>
            <w:r w:rsidRPr="004C3427">
              <w:rPr>
                <w:sz w:val="24"/>
                <w:szCs w:val="24"/>
              </w:rPr>
              <w:t>__________________</w:t>
            </w:r>
          </w:p>
          <w:p w:rsidR="00411248" w:rsidRPr="004C3427" w:rsidRDefault="00411248" w:rsidP="002B15E7">
            <w:pPr>
              <w:pStyle w:val="3"/>
              <w:spacing w:after="0"/>
              <w:ind w:hanging="141"/>
              <w:rPr>
                <w:sz w:val="24"/>
                <w:szCs w:val="24"/>
              </w:rPr>
            </w:pPr>
            <w:r w:rsidRPr="004C3427">
              <w:rPr>
                <w:sz w:val="24"/>
                <w:szCs w:val="24"/>
              </w:rPr>
              <w:t>Сафонова Е.В.</w:t>
            </w:r>
          </w:p>
        </w:tc>
        <w:tc>
          <w:tcPr>
            <w:tcW w:w="1972" w:type="dxa"/>
            <w:hideMark/>
          </w:tcPr>
          <w:p w:rsidR="00411248" w:rsidRPr="004C3427" w:rsidRDefault="00411248" w:rsidP="002B15E7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4C3427">
              <w:rPr>
                <w:sz w:val="24"/>
                <w:szCs w:val="24"/>
              </w:rPr>
              <w:t>РАССМОТРЕНО</w:t>
            </w:r>
          </w:p>
          <w:p w:rsidR="00411248" w:rsidRPr="004C3427" w:rsidRDefault="00411248" w:rsidP="002B15E7">
            <w:pPr>
              <w:pStyle w:val="3"/>
              <w:spacing w:after="0"/>
              <w:ind w:left="34"/>
              <w:rPr>
                <w:sz w:val="24"/>
                <w:szCs w:val="24"/>
              </w:rPr>
            </w:pPr>
            <w:r w:rsidRPr="004C3427">
              <w:rPr>
                <w:sz w:val="24"/>
                <w:szCs w:val="24"/>
              </w:rPr>
              <w:t xml:space="preserve">на заседании  педагогического совета школы </w:t>
            </w:r>
          </w:p>
          <w:p w:rsidR="00411248" w:rsidRPr="004C3427" w:rsidRDefault="00411248" w:rsidP="002B15E7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  от 30.08.2017 г. № 7</w:t>
            </w:r>
          </w:p>
          <w:p w:rsidR="00411248" w:rsidRPr="004C3427" w:rsidRDefault="00411248" w:rsidP="002B15E7">
            <w:pPr>
              <w:pStyle w:val="3"/>
              <w:spacing w:after="0"/>
              <w:ind w:left="110"/>
              <w:rPr>
                <w:sz w:val="24"/>
                <w:szCs w:val="24"/>
              </w:rPr>
            </w:pPr>
            <w:r w:rsidRPr="004C3427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4448" w:type="dxa"/>
          </w:tcPr>
          <w:p w:rsidR="00411248" w:rsidRPr="004C3427" w:rsidRDefault="00411248" w:rsidP="002B15E7">
            <w:pPr>
              <w:pStyle w:val="3"/>
              <w:spacing w:after="0"/>
              <w:ind w:left="0" w:right="-185"/>
              <w:rPr>
                <w:color w:val="000000"/>
                <w:sz w:val="24"/>
                <w:szCs w:val="24"/>
              </w:rPr>
            </w:pPr>
            <w:r w:rsidRPr="004C3427">
              <w:rPr>
                <w:color w:val="000000"/>
                <w:sz w:val="24"/>
                <w:szCs w:val="24"/>
              </w:rPr>
              <w:t xml:space="preserve">                    УТВЕРЖДАЮ</w:t>
            </w:r>
          </w:p>
          <w:p w:rsidR="00411248" w:rsidRPr="004C3427" w:rsidRDefault="00411248" w:rsidP="002B15E7">
            <w:pPr>
              <w:pStyle w:val="3"/>
              <w:spacing w:after="0"/>
              <w:rPr>
                <w:color w:val="000000"/>
                <w:sz w:val="24"/>
                <w:szCs w:val="24"/>
              </w:rPr>
            </w:pPr>
            <w:r w:rsidRPr="004C3427">
              <w:rPr>
                <w:color w:val="000000"/>
                <w:sz w:val="24"/>
                <w:szCs w:val="24"/>
              </w:rPr>
              <w:t xml:space="preserve">               Директор школы</w:t>
            </w:r>
          </w:p>
          <w:p w:rsidR="00411248" w:rsidRPr="004C3427" w:rsidRDefault="00411248" w:rsidP="002B15E7">
            <w:pPr>
              <w:pStyle w:val="3"/>
              <w:spacing w:after="0"/>
              <w:rPr>
                <w:color w:val="000000"/>
                <w:sz w:val="24"/>
                <w:szCs w:val="24"/>
              </w:rPr>
            </w:pPr>
            <w:r w:rsidRPr="004C3427">
              <w:rPr>
                <w:color w:val="000000"/>
                <w:sz w:val="24"/>
                <w:szCs w:val="24"/>
              </w:rPr>
              <w:t xml:space="preserve">               ____________________                                                                           </w:t>
            </w:r>
          </w:p>
          <w:p w:rsidR="00411248" w:rsidRPr="004C3427" w:rsidRDefault="00411248" w:rsidP="002B15E7">
            <w:pPr>
              <w:pStyle w:val="3"/>
              <w:spacing w:after="0"/>
              <w:ind w:left="0" w:right="-185"/>
              <w:rPr>
                <w:color w:val="000000"/>
                <w:sz w:val="24"/>
                <w:szCs w:val="24"/>
              </w:rPr>
            </w:pPr>
            <w:r w:rsidRPr="004C3427">
              <w:rPr>
                <w:color w:val="000000"/>
                <w:sz w:val="24"/>
                <w:szCs w:val="24"/>
              </w:rPr>
              <w:t xml:space="preserve">                    В.В. Иванова</w:t>
            </w:r>
          </w:p>
          <w:p w:rsidR="00411248" w:rsidRPr="004C3427" w:rsidRDefault="00411248" w:rsidP="002B15E7">
            <w:pPr>
              <w:pStyle w:val="3"/>
              <w:spacing w:after="0"/>
              <w:ind w:left="0" w:right="-1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Приказ от  01.09.2018</w:t>
            </w:r>
            <w:r w:rsidRPr="004C3427">
              <w:rPr>
                <w:color w:val="000000"/>
                <w:sz w:val="24"/>
                <w:szCs w:val="24"/>
              </w:rPr>
              <w:t xml:space="preserve"> г. </w:t>
            </w:r>
          </w:p>
          <w:p w:rsidR="00411248" w:rsidRPr="004C3427" w:rsidRDefault="00411248" w:rsidP="002B15E7">
            <w:pPr>
              <w:pStyle w:val="3"/>
              <w:spacing w:after="0"/>
              <w:ind w:left="0" w:right="-1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№ 153</w:t>
            </w:r>
          </w:p>
          <w:p w:rsidR="00411248" w:rsidRPr="004C3427" w:rsidRDefault="00411248" w:rsidP="002B15E7">
            <w:pPr>
              <w:pStyle w:val="3"/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9E4BA4" w:rsidRPr="009E4BA4" w:rsidRDefault="009E4BA4" w:rsidP="009E4BA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4BA4" w:rsidRDefault="009E4BA4" w:rsidP="009E4BA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1D91" w:rsidRDefault="00C91D91" w:rsidP="009E4BA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1D91" w:rsidRPr="009E4BA4" w:rsidRDefault="00C91D91" w:rsidP="009E4BA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4BA4" w:rsidRPr="009E4BA4" w:rsidRDefault="009E4BA4" w:rsidP="00411248">
      <w:pPr>
        <w:widowControl w:val="0"/>
        <w:suppressLineNumbers/>
        <w:suppressAutoHyphens/>
        <w:spacing w:after="283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52"/>
          <w:szCs w:val="52"/>
          <w:lang w:eastAsia="ar-SA"/>
        </w:rPr>
      </w:pPr>
      <w:r w:rsidRPr="009E4BA4">
        <w:rPr>
          <w:rFonts w:ascii="Times New Roman" w:eastAsia="Lucida Sans Unicode" w:hAnsi="Times New Roman" w:cs="Times New Roman"/>
          <w:b/>
          <w:bCs/>
          <w:kern w:val="1"/>
          <w:sz w:val="52"/>
          <w:szCs w:val="52"/>
          <w:lang w:eastAsia="ar-SA"/>
        </w:rPr>
        <w:t>Рабочая программа</w:t>
      </w:r>
    </w:p>
    <w:p w:rsidR="009E4BA4" w:rsidRDefault="009E4BA4" w:rsidP="00411248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E4BA4">
        <w:rPr>
          <w:rFonts w:ascii="Times New Roman" w:eastAsia="Calibri" w:hAnsi="Times New Roman" w:cs="Times New Roman"/>
          <w:b/>
          <w:sz w:val="36"/>
          <w:szCs w:val="36"/>
        </w:rPr>
        <w:t>объединения дополнительного образования</w:t>
      </w:r>
    </w:p>
    <w:p w:rsidR="009E4BA4" w:rsidRDefault="009E4BA4" w:rsidP="00411248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E4BA4">
        <w:rPr>
          <w:rFonts w:ascii="Times New Roman" w:eastAsia="Calibri" w:hAnsi="Times New Roman" w:cs="Times New Roman"/>
          <w:b/>
          <w:sz w:val="36"/>
          <w:szCs w:val="36"/>
        </w:rPr>
        <w:t>«Ступени к ОГЭ»</w:t>
      </w:r>
    </w:p>
    <w:p w:rsidR="00C91D91" w:rsidRDefault="00C91D91" w:rsidP="00411248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9класс</w:t>
      </w:r>
    </w:p>
    <w:p w:rsidR="00C0375D" w:rsidRPr="00C0375D" w:rsidRDefault="00C0375D" w:rsidP="00C91D91">
      <w:pPr>
        <w:spacing w:line="36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9E4BA4" w:rsidRPr="009E4BA4" w:rsidRDefault="00C91D91" w:rsidP="00C91D91">
      <w:pPr>
        <w:tabs>
          <w:tab w:val="left" w:pos="6379"/>
          <w:tab w:val="left" w:pos="6521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9E4BA4" w:rsidRPr="009E4BA4">
        <w:rPr>
          <w:rFonts w:ascii="Times New Roman" w:eastAsia="Calibri" w:hAnsi="Times New Roman" w:cs="Times New Roman"/>
          <w:b/>
          <w:sz w:val="28"/>
          <w:szCs w:val="28"/>
        </w:rPr>
        <w:t xml:space="preserve"> Составила:</w:t>
      </w:r>
    </w:p>
    <w:p w:rsidR="009E4BA4" w:rsidRPr="009E4BA4" w:rsidRDefault="00C91D91" w:rsidP="009E4BA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9E4BA4" w:rsidRPr="009E4BA4">
        <w:rPr>
          <w:rFonts w:ascii="Times New Roman" w:eastAsia="Calibri" w:hAnsi="Times New Roman" w:cs="Times New Roman"/>
          <w:b/>
          <w:sz w:val="28"/>
          <w:szCs w:val="28"/>
        </w:rPr>
        <w:t xml:space="preserve">Гаврилова Е.В. </w:t>
      </w:r>
    </w:p>
    <w:p w:rsidR="00C0375D" w:rsidRDefault="00C91D91" w:rsidP="00C0375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9E4BA4" w:rsidRPr="009E4BA4">
        <w:rPr>
          <w:rFonts w:ascii="Times New Roman" w:eastAsia="Calibri" w:hAnsi="Times New Roman" w:cs="Times New Roman"/>
          <w:b/>
          <w:sz w:val="28"/>
          <w:szCs w:val="28"/>
        </w:rPr>
        <w:t xml:space="preserve"> учитель математики</w:t>
      </w:r>
    </w:p>
    <w:p w:rsidR="00C91D91" w:rsidRDefault="00C91D91" w:rsidP="00C91D9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1D91" w:rsidRDefault="00C91D91" w:rsidP="00C91D9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1EAD" w:rsidRPr="00411248" w:rsidRDefault="003229F8" w:rsidP="0041124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left:0;text-align:left;margin-left:449.5pt;margin-top:16.85pt;width:39pt;height:36.75pt;z-index:251660288" stroked="f"/>
        </w:pict>
      </w:r>
      <w:r w:rsidR="00411248">
        <w:rPr>
          <w:rFonts w:ascii="Times New Roman" w:eastAsia="Calibri" w:hAnsi="Times New Roman" w:cs="Times New Roman"/>
          <w:b/>
          <w:sz w:val="28"/>
          <w:szCs w:val="28"/>
        </w:rPr>
        <w:t>2018</w:t>
      </w:r>
      <w:r w:rsidR="00C91D91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588151183"/>
        <w:docPartObj>
          <w:docPartGallery w:val="Table of Contents"/>
          <w:docPartUnique/>
        </w:docPartObj>
      </w:sdtPr>
      <w:sdtContent>
        <w:p w:rsidR="00523310" w:rsidRDefault="00523310">
          <w:pPr>
            <w:pStyle w:val="a9"/>
          </w:pPr>
          <w:r>
            <w:t>Оглавление</w:t>
          </w:r>
        </w:p>
        <w:p w:rsidR="00523310" w:rsidRPr="00523310" w:rsidRDefault="003229F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3229F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523310" w:rsidRPr="0052331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229F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6642814" w:history="1">
            <w:r w:rsidR="00523310" w:rsidRPr="0052331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523310"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23310"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_Toc496642814 \h </w:instrText>
            </w:r>
            <w:r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7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3310" w:rsidRPr="00523310" w:rsidRDefault="003229F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6642815" w:history="1">
            <w:r w:rsidR="00523310" w:rsidRPr="0052331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</w:t>
            </w:r>
            <w:r w:rsidR="00523310"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23310"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_Toc496642815 \h </w:instrText>
            </w:r>
            <w:r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7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3310" w:rsidRPr="00523310" w:rsidRDefault="003229F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6642816" w:history="1">
            <w:r w:rsidR="00523310" w:rsidRPr="0052331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Содержание программы</w:t>
            </w:r>
            <w:r w:rsidR="00523310"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23310"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_Toc496642816 \h </w:instrText>
            </w:r>
            <w:r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7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3310" w:rsidRPr="00523310" w:rsidRDefault="003229F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6642817" w:history="1">
            <w:r w:rsidR="00523310" w:rsidRPr="0052331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Календарно-тематическое планирование</w:t>
            </w:r>
            <w:r w:rsidR="00523310"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23310"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_Toc496642817 \h </w:instrText>
            </w:r>
            <w:r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7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3310" w:rsidRDefault="003229F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6642818" w:history="1">
            <w:r w:rsidR="00523310" w:rsidRPr="0052331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Литература</w:t>
            </w:r>
            <w:r w:rsidR="00523310"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23310"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_Toc496642818 \h </w:instrText>
            </w:r>
            <w:r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7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3310" w:rsidRDefault="003229F8">
          <w:r>
            <w:rPr>
              <w:b/>
              <w:bCs/>
            </w:rPr>
            <w:fldChar w:fldCharType="end"/>
          </w:r>
        </w:p>
      </w:sdtContent>
    </w:sdt>
    <w:p w:rsidR="00CA6C39" w:rsidRPr="00523310" w:rsidRDefault="00CA6C39" w:rsidP="00CA6C39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0138" w:rsidRDefault="00450138" w:rsidP="00CA6C39">
      <w:pPr>
        <w:pStyle w:val="1"/>
      </w:pPr>
    </w:p>
    <w:p w:rsidR="00450138" w:rsidRDefault="00450138" w:rsidP="00CA6C39">
      <w:pPr>
        <w:pStyle w:val="1"/>
      </w:pPr>
    </w:p>
    <w:p w:rsidR="00450138" w:rsidRDefault="00450138" w:rsidP="00CA6C39">
      <w:pPr>
        <w:pStyle w:val="1"/>
      </w:pPr>
    </w:p>
    <w:p w:rsidR="00450138" w:rsidRDefault="00450138" w:rsidP="00CA6C39">
      <w:pPr>
        <w:pStyle w:val="1"/>
      </w:pPr>
    </w:p>
    <w:p w:rsidR="00450138" w:rsidRDefault="00450138" w:rsidP="00CA6C39">
      <w:pPr>
        <w:pStyle w:val="1"/>
      </w:pPr>
    </w:p>
    <w:p w:rsidR="00450138" w:rsidRDefault="00450138" w:rsidP="00CA6C39">
      <w:pPr>
        <w:pStyle w:val="1"/>
      </w:pPr>
    </w:p>
    <w:p w:rsidR="00450138" w:rsidRDefault="00450138" w:rsidP="00CA6C39">
      <w:pPr>
        <w:pStyle w:val="1"/>
      </w:pPr>
    </w:p>
    <w:p w:rsidR="00E87236" w:rsidRDefault="00E87236" w:rsidP="00523310">
      <w:pPr>
        <w:pStyle w:val="1"/>
      </w:pPr>
      <w:bookmarkStart w:id="0" w:name="_Toc496642814"/>
    </w:p>
    <w:p w:rsidR="00C91D91" w:rsidRDefault="00C91D91" w:rsidP="00C91D91"/>
    <w:p w:rsidR="00C91D91" w:rsidRPr="00C91D91" w:rsidRDefault="00C91D91" w:rsidP="00C91D91"/>
    <w:p w:rsidR="00523310" w:rsidRPr="009848BE" w:rsidRDefault="00CA6C39" w:rsidP="009848BE">
      <w:pPr>
        <w:pStyle w:val="1"/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>Пояснительная записка</w:t>
      </w:r>
      <w:bookmarkEnd w:id="0"/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ab/>
        <w:t xml:space="preserve"> В  настоящее  время  актуальной  стала  проблема  подготовки  обучающихся  к  новой  форме аттестации – ОГЭ и ЕГЭ. Экзамен по математике в форме ОГЭ является наиболее  востребованным.  Сдача  экзамена  по  математике  за  курс  основной  школы  в  форме  ОГЭ является  одним  из  направлений  модернизации  школьного  образования  на  современном  этапе.   С   2003-2004     учебного     года   начат   эксперимент      по   созданию     системы </w:t>
      </w:r>
      <w:r w:rsidRPr="009848BE">
        <w:rPr>
          <w:rFonts w:ascii="Times New Roman" w:hAnsi="Times New Roman" w:cs="Times New Roman"/>
          <w:sz w:val="26"/>
          <w:szCs w:val="26"/>
        </w:rPr>
        <w:lastRenderedPageBreak/>
        <w:t>предпрофильной       подготовки     учащихся     основной     школы,    которая,    в   частности,  предполагает   изучение   школьниками   предметных   курсов   по   выбору.   С   2005-2006 учебного   года   государственная   итоговая   аттестация   (ГИА)   по   математике      за   курс  основной школы проводится в новой форме, которая, несмотря на очевидную связь с ЕГЭ,  обладает   некоторыми   особенностями.   С   учетом   целей   обучения   в   основной   школе  контрольно-измерительные  материалы      экзамена     в    новой     форме      проверяют  сформированность</w:t>
      </w:r>
      <w:r w:rsidR="009848BE" w:rsidRPr="009848BE">
        <w:rPr>
          <w:rFonts w:ascii="Times New Roman" w:hAnsi="Times New Roman" w:cs="Times New Roman"/>
          <w:sz w:val="26"/>
          <w:szCs w:val="26"/>
        </w:rPr>
        <w:t xml:space="preserve"> </w:t>
      </w:r>
      <w:r w:rsidRPr="009848BE">
        <w:rPr>
          <w:rFonts w:ascii="Times New Roman" w:hAnsi="Times New Roman" w:cs="Times New Roman"/>
          <w:sz w:val="26"/>
          <w:szCs w:val="26"/>
        </w:rPr>
        <w:t xml:space="preserve">комплекса   умений,  связанных  с  информационно-коммуникативной  деятельностью, с получением, анализом, а также применением эмпирических знаний. </w:t>
      </w:r>
    </w:p>
    <w:p w:rsidR="00CA6C39" w:rsidRPr="009848BE" w:rsidRDefault="009848BE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    </w:t>
      </w:r>
      <w:r w:rsidR="00CA6C39" w:rsidRPr="009848BE">
        <w:rPr>
          <w:rFonts w:ascii="Times New Roman" w:hAnsi="Times New Roman" w:cs="Times New Roman"/>
          <w:sz w:val="26"/>
          <w:szCs w:val="26"/>
        </w:rPr>
        <w:t>Программа мат</w:t>
      </w:r>
      <w:r w:rsidRPr="009848BE">
        <w:rPr>
          <w:rFonts w:ascii="Times New Roman" w:hAnsi="Times New Roman" w:cs="Times New Roman"/>
          <w:sz w:val="26"/>
          <w:szCs w:val="26"/>
        </w:rPr>
        <w:t>ематического кружка  «Ступени к ОГЭ</w:t>
      </w:r>
      <w:r w:rsidR="00CA6C39" w:rsidRPr="009848BE">
        <w:rPr>
          <w:rFonts w:ascii="Times New Roman" w:hAnsi="Times New Roman" w:cs="Times New Roman"/>
          <w:sz w:val="26"/>
          <w:szCs w:val="26"/>
        </w:rPr>
        <w:t>»,  ориентирована на  приобретение  определенного  опыта  решения  задач  различных  типов,  позволяет  ученику  получить   дополнительную   подготовку   для   сдачи   экзамена   по   математике   за   курс  основной школы. Особенность прин</w:t>
      </w:r>
      <w:r w:rsidRPr="009848BE">
        <w:rPr>
          <w:rFonts w:ascii="Times New Roman" w:hAnsi="Times New Roman" w:cs="Times New Roman"/>
          <w:sz w:val="26"/>
          <w:szCs w:val="26"/>
        </w:rPr>
        <w:t>ятого подхода кружка «Ступени к ОГЭ</w:t>
      </w:r>
      <w:r w:rsidR="00CA6C39" w:rsidRPr="009848BE">
        <w:rPr>
          <w:rFonts w:ascii="Times New Roman" w:hAnsi="Times New Roman" w:cs="Times New Roman"/>
          <w:sz w:val="26"/>
          <w:szCs w:val="26"/>
        </w:rPr>
        <w:t xml:space="preserve">»  состоит  в  том,  что  для занятий по  математике предлагаются  небольшие фрагменты,  рассчитанные  на  2-3  урока,  относящиеся  к  различным  разделам  школьной  математики. Каждое  занятие,  а  также  все  они  в  целом  направлены  на  то,  чтобы  развить  интерес  школьников  к  предмету,  познакомить  их  с  новыми  идеями  и    методами,  расширить  представление об изучаемом в основном курсе материале. </w:t>
      </w:r>
    </w:p>
    <w:p w:rsidR="00CA6C39" w:rsidRPr="009848BE" w:rsidRDefault="00CA6C39" w:rsidP="009848B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Этот  кружок  предлагает  учащимся  знакомство  с  математикой  как  с  общекультурной  ценностью,  выработкой  понимания  ими  того,  что  математика  является  инструментом  познания окружающего мира и самого себя. 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ab/>
        <w:t xml:space="preserve"> Если в изучении предметов естественнонаучного цикла очень важное место занимает  эксперимент   и   именно   в процессе   эксперимента   и   обсуждения   его   организации   и  результатов  формируются  и  развиваются  интересы  ученика  к  данному  предмету,  то  в  математике  эквивалентом  эксперимента  является  решение  задач.  Собственно  весь  курс  математики  может  быть  построен  и,  как  правило,  строится  на  решении  различных  по  степени важности и трудности задач.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ab/>
        <w:t xml:space="preserve">Экзаменационная работа по математике в новой форме (ОГЭ) состоит из двух частей: «Алгебра», «Геометрия».  Первая   часть   предполагает   проверку   уровня   обязательной   подготовки   обучающихся  (владение понятиями, знание свойств и алгоритмов, решение стандартных задач). Вторая часть имеет вид традиционной контрольной работы и состоит из пяти заданий. Эта  часть   работы    направлена    на  дифференцированную         проверку    повышенного      уровня  математической подготовки обучающихся: владение формально-оперативным аппаратом,  интеграция знаний из различных тем школьного курса, исследовательские навыки.  Структура экзаменационной работы и организация </w:t>
      </w:r>
      <w:r w:rsidRPr="009848BE">
        <w:rPr>
          <w:rFonts w:ascii="Times New Roman" w:hAnsi="Times New Roman" w:cs="Times New Roman"/>
          <w:sz w:val="26"/>
          <w:szCs w:val="26"/>
        </w:rPr>
        <w:lastRenderedPageBreak/>
        <w:t xml:space="preserve">проведения экзамена отличаются от  традиционной системы аттестации, поэтому и подготовка к экзамену должна быть другой.  </w:t>
      </w:r>
    </w:p>
    <w:p w:rsidR="00CA6C39" w:rsidRPr="009848BE" w:rsidRDefault="005D0D4B" w:rsidP="009848BE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Данный кружок </w:t>
      </w:r>
      <w:r w:rsidR="00CA6C39" w:rsidRPr="009848BE">
        <w:rPr>
          <w:rFonts w:ascii="Times New Roman" w:hAnsi="Times New Roman" w:cs="Times New Roman"/>
          <w:sz w:val="26"/>
          <w:szCs w:val="26"/>
        </w:rPr>
        <w:t xml:space="preserve">имеет основное назначение – введение открытой, объективной независимой  процедуры  оценивания  учебных  достижений  обучающихся,  результаты  которой  будут  способствовать осознанному выбору дальнейшего пути получения образования; развивает  мышление      и   исследовательские      знания     обучающихся;      формирует      базу   общих  универсальных   приемов   и   подходов   к   решению        заданий   соответствующих   типов.  Экзаменационные        материалы      реализуют     современные      подходы      к   построению  измерителей, они обеспечивают более широкие по сравнению с действующим экзаменом  дифференцирующие возможности, ориентированы на сегодняшние требования к уровню  подготовки обучающихся.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ab/>
        <w:t xml:space="preserve">Кружок   направлен   на   подготовку   учащихся   к   сдаче   экзамена   по  математике  в  форме  ОГЭ.  Основной  особенностью  этого  курса  является  отработка  заданий по всем разделам курса математики основной школы: арифметике, алгебре,  статистике и теории вероятностей, геометрии. </w:t>
      </w:r>
    </w:p>
    <w:p w:rsidR="00CA6C39" w:rsidRPr="009848BE" w:rsidRDefault="009848BE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ab/>
        <w:t>Кружок «Ступени к ОГЭ</w:t>
      </w:r>
      <w:r w:rsidR="00CA6C39" w:rsidRPr="009848BE">
        <w:rPr>
          <w:rFonts w:ascii="Times New Roman" w:hAnsi="Times New Roman" w:cs="Times New Roman"/>
          <w:sz w:val="26"/>
          <w:szCs w:val="26"/>
        </w:rPr>
        <w:t>» рассчитан на 34 часов  для работы  с  учащимися  9 классов.  Курс предусматривает  повторное   рассмотрение  теоретического  материала   по   математике,   поэтому   имеет   большое   общеобразовательное     значение,  способствует   развитию   логического   мышления,   намечает   и   использует   целый   ряд  межпредметных   связей    и  направлен  в  первую  очередь  на  устранение  «пробелов»  в  базовой   составляющей   математики   систематизацию   знаний   по</w:t>
      </w:r>
      <w:r w:rsidRPr="009848BE">
        <w:rPr>
          <w:rFonts w:ascii="Times New Roman" w:hAnsi="Times New Roman" w:cs="Times New Roman"/>
          <w:sz w:val="26"/>
          <w:szCs w:val="26"/>
        </w:rPr>
        <w:t xml:space="preserve"> </w:t>
      </w:r>
      <w:r w:rsidR="00CA6C39" w:rsidRPr="009848BE">
        <w:rPr>
          <w:rFonts w:ascii="Times New Roman" w:hAnsi="Times New Roman" w:cs="Times New Roman"/>
          <w:sz w:val="26"/>
          <w:szCs w:val="26"/>
        </w:rPr>
        <w:t xml:space="preserve">основным   разделам  школьной программы. </w:t>
      </w:r>
    </w:p>
    <w:p w:rsidR="00CA6C39" w:rsidRPr="009848BE" w:rsidRDefault="00CA6C39" w:rsidP="009848B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b/>
          <w:sz w:val="26"/>
          <w:szCs w:val="26"/>
        </w:rPr>
        <w:t>Цель данного кружка</w:t>
      </w:r>
      <w:r w:rsidRPr="009848BE">
        <w:rPr>
          <w:rFonts w:ascii="Times New Roman" w:hAnsi="Times New Roman" w:cs="Times New Roman"/>
          <w:sz w:val="26"/>
          <w:szCs w:val="26"/>
        </w:rPr>
        <w:t xml:space="preserve">: подготовить обучающихся к сдаче экзамена по математике в форме  ОГЭ    в  соответствии   с  требованиями,    предъявляемыми     новыми    образовательными  стандартами; оказание индивидуальной и систематической помощи девятикласснику при  повторении курса математики и подготовке к экзаменам. </w:t>
      </w:r>
    </w:p>
    <w:p w:rsidR="00CA6C39" w:rsidRPr="009848BE" w:rsidRDefault="00CA6C39" w:rsidP="009848BE">
      <w:pPr>
        <w:ind w:firstLine="708"/>
        <w:rPr>
          <w:rFonts w:ascii="Times New Roman" w:hAnsi="Times New Roman" w:cs="Times New Roman"/>
          <w:b/>
          <w:i/>
          <w:sz w:val="26"/>
          <w:szCs w:val="26"/>
        </w:rPr>
      </w:pPr>
    </w:p>
    <w:p w:rsidR="005D0D4B" w:rsidRDefault="005D0D4B" w:rsidP="009848BE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A6C39" w:rsidRPr="009848BE" w:rsidRDefault="00CA6C39" w:rsidP="009848BE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9848BE">
        <w:rPr>
          <w:rFonts w:ascii="Times New Roman" w:hAnsi="Times New Roman" w:cs="Times New Roman"/>
          <w:b/>
          <w:sz w:val="26"/>
          <w:szCs w:val="26"/>
        </w:rPr>
        <w:t xml:space="preserve">Задачи курса: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  дать ученику возможность проанализировать свои способности;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  помочь ученику выбрать профиль в дальнейшем обучении в средней школе.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  Повторить, обобщить и углубить знания по алгебре и геометрии за курс основной  общеобразовательной школы;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lastRenderedPageBreak/>
        <w:t xml:space="preserve">  Расширить знания по отдельным темам курса «Алгебра 5-9 » и «Геометрия 7-9» </w:t>
      </w:r>
    </w:p>
    <w:p w:rsidR="009848BE" w:rsidRPr="005D0D4B" w:rsidRDefault="00CA6C39" w:rsidP="005D0D4B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  Выработать умение пользоваться контрольно-измерительными материалами. </w:t>
      </w:r>
    </w:p>
    <w:p w:rsidR="00CA6C39" w:rsidRPr="009848BE" w:rsidRDefault="009848BE" w:rsidP="009848BE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9848BE">
        <w:rPr>
          <w:rFonts w:ascii="Times New Roman" w:hAnsi="Times New Roman" w:cs="Times New Roman"/>
          <w:b/>
          <w:sz w:val="26"/>
          <w:szCs w:val="26"/>
        </w:rPr>
        <w:t>Функции кружк</w:t>
      </w:r>
      <w:r w:rsidR="00CA6C39" w:rsidRPr="009848BE">
        <w:rPr>
          <w:rFonts w:ascii="Times New Roman" w:hAnsi="Times New Roman" w:cs="Times New Roman"/>
          <w:b/>
          <w:sz w:val="26"/>
          <w:szCs w:val="26"/>
        </w:rPr>
        <w:t xml:space="preserve">а: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   ориентация   на   совершенствование   навыков   познавательной,   организационной  деятельности; 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   компенсация недостатков в обучении математике. </w:t>
      </w:r>
    </w:p>
    <w:p w:rsidR="00CA6C39" w:rsidRPr="009848BE" w:rsidRDefault="00CA6C39" w:rsidP="009848BE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8BE">
        <w:rPr>
          <w:rFonts w:ascii="Times New Roman" w:hAnsi="Times New Roman" w:cs="Times New Roman"/>
          <w:b/>
          <w:sz w:val="26"/>
          <w:szCs w:val="26"/>
        </w:rPr>
        <w:t>Методы и формы обучения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Методы  и  формы  обучения  определяются  требованиями  профилизации  обучения, с  учетом  индивидуальных и возрастных особенностей учащихся, развития и саморазвития  личности. В связи с этим основные приоритеты методики кружка: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   обучение через опыт и сотрудничество;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   учет индивидуальных особенностей и потребностей учащихся; 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   интерактивность (работа в малых группах, ролевые игры, тренинги, вне занятий - метод проектов);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   личностно-деятельностный подход (большее внимание к личности учащегося, а не  целям учителя, равноправное их взаимодействие). </w:t>
      </w:r>
    </w:p>
    <w:p w:rsidR="005D0D4B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ab/>
        <w:t>Для  работы  с  учащимися  применимы  такие  формы  работы,  как  лекция  и  семинар. Помимо этих традиционных форм рекомендуется использовать также дискуссии,  выступления   с   докладами,   содержащими   отчет   о   выполнении   индивидуального   или  группового  домашнего  задания  или  с  содокладами,  дополняющими  лекцию          учителя.  Возможны   различные   формы   творческой   работы   учащихся,   как   например,   «защита  решения», отчет по результатам «поисковой» работы на страницах книг, журналов, сайтов  в  Интернете  по  указанной  теме.</w:t>
      </w:r>
      <w:r w:rsidR="005D0D4B" w:rsidRPr="005D0D4B">
        <w:rPr>
          <w:rFonts w:ascii="Times New Roman" w:hAnsi="Times New Roman" w:cs="Times New Roman"/>
          <w:sz w:val="26"/>
          <w:szCs w:val="26"/>
        </w:rPr>
        <w:t xml:space="preserve"> </w:t>
      </w:r>
      <w:r w:rsidR="005D0D4B" w:rsidRPr="009848BE">
        <w:rPr>
          <w:rFonts w:ascii="Times New Roman" w:hAnsi="Times New Roman" w:cs="Times New Roman"/>
          <w:sz w:val="26"/>
          <w:szCs w:val="26"/>
        </w:rPr>
        <w:t xml:space="preserve">Таким  образом,  данный  элективный  курс  не  исключает  возможности  проектной  деятельности  учащихся  во  внеурочное  время.  Итогом  такой  деятельности могут быть творческие работы: стихотворения, рисунки и т.д. </w:t>
      </w:r>
    </w:p>
    <w:p w:rsidR="00303BDA" w:rsidRPr="009848BE" w:rsidRDefault="005D0D4B" w:rsidP="009848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A6C39" w:rsidRPr="009848BE">
        <w:rPr>
          <w:rFonts w:ascii="Times New Roman" w:hAnsi="Times New Roman" w:cs="Times New Roman"/>
          <w:sz w:val="26"/>
          <w:szCs w:val="26"/>
        </w:rPr>
        <w:t xml:space="preserve">Предлагаемый  кружок  является  развитием  системы  ранее  приобретенных  программных  знаний,  его  цель  -  создать  целостное  представление  о  теме  и  значительно  расширить  спектр задач, посильных для учащихся. Все свойства, входящие в математический кружок, и их  доказательства не вызовут трудности у учащихся, т.к. не содержат громоздких выкладок,  а каждое предыдущее готовит последующее. При направляющей роли учителя школьники  могут  самостоятельно  сформулировать  новые  для  них  свойства  и  даже  доказать  их.  Все  должно   </w:t>
      </w:r>
      <w:r w:rsidR="00CA6C39" w:rsidRPr="009848BE">
        <w:rPr>
          <w:rFonts w:ascii="Times New Roman" w:hAnsi="Times New Roman" w:cs="Times New Roman"/>
          <w:sz w:val="26"/>
          <w:szCs w:val="26"/>
        </w:rPr>
        <w:lastRenderedPageBreak/>
        <w:t xml:space="preserve">располагать   к   самостоятельному   поиску   и   повышать   интерес   к   изучению  предмета. Представляя учащимся  возможность осмыслить свойства и их доказательства,  учитель   развивает   геометрическую   интуицию,   без   которой   немыслимо   творчество.  "Интуиция  гения  более  надежна,  чем  дедуктивное  доказательство  посредственности"  (Клейн). </w:t>
      </w:r>
    </w:p>
    <w:p w:rsidR="00CA6C39" w:rsidRPr="009848BE" w:rsidRDefault="00303BDA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   </w:t>
      </w:r>
      <w:r w:rsidR="00CA6C39" w:rsidRPr="009848BE">
        <w:rPr>
          <w:rFonts w:ascii="Times New Roman" w:hAnsi="Times New Roman" w:cs="Times New Roman"/>
          <w:sz w:val="26"/>
          <w:szCs w:val="26"/>
        </w:rPr>
        <w:t xml:space="preserve">Организация    на   занятиях  кружка должна    несколько    отличаться   от  урочной:    ученику  необходимо    давать   время   на  размышление,     учить  рассуждать.    В  курсе   заложена  возможность дифференцированного обучения. 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ab/>
        <w:t xml:space="preserve">Таким образом, программа применима для различных групп школьников, в том числе,  не  имеющих  хорошей  подготовки.  В  этом  случае,  учитель  может  сузить  требования  и  предложить  в  качестве  домашних  заданий  создание  творческих  работ,  при  этом  у  детей  развивается  интуитивно-ассоциативное  мышление,  </w:t>
      </w:r>
      <w:r w:rsidR="00303BDA" w:rsidRPr="009848BE">
        <w:rPr>
          <w:rFonts w:ascii="Times New Roman" w:hAnsi="Times New Roman" w:cs="Times New Roman"/>
          <w:sz w:val="26"/>
          <w:szCs w:val="26"/>
        </w:rPr>
        <w:t>что, несомненно</w:t>
      </w:r>
      <w:r w:rsidRPr="009848BE">
        <w:rPr>
          <w:rFonts w:ascii="Times New Roman" w:hAnsi="Times New Roman" w:cs="Times New Roman"/>
          <w:sz w:val="26"/>
          <w:szCs w:val="26"/>
        </w:rPr>
        <w:t xml:space="preserve">,  поможет  им  при  выполнении заданий ОГЭ.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ab/>
        <w:t xml:space="preserve">Основная функция учителя в данном курсе состоит в «сопровождении» учащегося в  его познавательной деятельности, коррекции ранее полученных учащимися ЗУН. </w:t>
      </w:r>
    </w:p>
    <w:p w:rsidR="00523310" w:rsidRPr="009848BE" w:rsidRDefault="00CA6C39" w:rsidP="005D0D4B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1" w:name="_GoBack"/>
      <w:bookmarkStart w:id="2" w:name="_Toc496642815"/>
      <w:bookmarkEnd w:id="1"/>
      <w:r w:rsidRPr="009848BE">
        <w:rPr>
          <w:rFonts w:ascii="Times New Roman" w:hAnsi="Times New Roman" w:cs="Times New Roman"/>
          <w:sz w:val="26"/>
          <w:szCs w:val="26"/>
        </w:rPr>
        <w:t>Планируемые результаты</w:t>
      </w:r>
      <w:bookmarkEnd w:id="2"/>
    </w:p>
    <w:p w:rsidR="00523310" w:rsidRPr="009848BE" w:rsidRDefault="00523310" w:rsidP="009848BE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9848BE">
        <w:rPr>
          <w:rFonts w:ascii="Times New Roman" w:hAnsi="Times New Roman" w:cs="Times New Roman"/>
          <w:b/>
          <w:sz w:val="26"/>
          <w:szCs w:val="26"/>
        </w:rPr>
        <w:t xml:space="preserve">Ожидаемый результат учащийся должен  знать/понимать: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     существо понятия алгоритма; примеры алгоритмов;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     как используются математические формулы,  уравнения и неравенства; примеры их    применения для решения математических и практических задач;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     как математически определенные функции могут описывать реальные зависимости;  приводить примеры такого описания;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     как  потребности    практики    привели   математическую     науку   к   необходимости  расширения понятия числа;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     значение математики как науки;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>     значение математики в повседневной жизни, а также как прикладного инструмента в  будущей профессиональной деятельности.</w:t>
      </w:r>
    </w:p>
    <w:p w:rsidR="00CA6C39" w:rsidRPr="009848BE" w:rsidRDefault="00CA6C39" w:rsidP="009848BE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9848BE">
        <w:rPr>
          <w:rFonts w:ascii="Times New Roman" w:hAnsi="Times New Roman" w:cs="Times New Roman"/>
          <w:b/>
          <w:sz w:val="26"/>
          <w:szCs w:val="26"/>
        </w:rPr>
        <w:t xml:space="preserve">уметь: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     решать  задания,  по  типу  приближенных  к  заданиям    государственной  итоговой  аттестации (базовую часть)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>иметь опыт (в терминах компетентностей);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>   работы в группе, как на занятиях, так и вне;</w:t>
      </w:r>
    </w:p>
    <w:p w:rsidR="00523310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lastRenderedPageBreak/>
        <w:t>   работы с информацией, в том числе и п</w:t>
      </w:r>
      <w:r w:rsidR="00523310" w:rsidRPr="009848BE">
        <w:rPr>
          <w:rFonts w:ascii="Times New Roman" w:hAnsi="Times New Roman" w:cs="Times New Roman"/>
          <w:sz w:val="26"/>
          <w:szCs w:val="26"/>
        </w:rPr>
        <w:t>олучаемой посредством Интернет</w:t>
      </w:r>
    </w:p>
    <w:p w:rsidR="00CA6C39" w:rsidRPr="009848BE" w:rsidRDefault="00CA6C39" w:rsidP="009848BE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3" w:name="_Toc496642816"/>
      <w:r w:rsidRPr="009848BE">
        <w:rPr>
          <w:rFonts w:ascii="Times New Roman" w:hAnsi="Times New Roman" w:cs="Times New Roman"/>
          <w:sz w:val="26"/>
          <w:szCs w:val="26"/>
        </w:rPr>
        <w:t>Содержание программы</w:t>
      </w:r>
      <w:bookmarkEnd w:id="3"/>
    </w:p>
    <w:p w:rsidR="00CA6C39" w:rsidRPr="009848BE" w:rsidRDefault="00CA6C39" w:rsidP="009848BE">
      <w:pPr>
        <w:rPr>
          <w:rFonts w:ascii="Times New Roman" w:hAnsi="Times New Roman" w:cs="Times New Roman"/>
          <w:b/>
          <w:sz w:val="26"/>
          <w:szCs w:val="26"/>
        </w:rPr>
      </w:pPr>
      <w:r w:rsidRPr="009848BE">
        <w:rPr>
          <w:rFonts w:ascii="Times New Roman" w:hAnsi="Times New Roman" w:cs="Times New Roman"/>
          <w:b/>
          <w:sz w:val="26"/>
          <w:szCs w:val="26"/>
        </w:rPr>
        <w:t xml:space="preserve">1.Числа, числовые выражения, проценты (1час)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       Натуральные     числа.  Арифметические     действия      с    натуральными    числами.  Свойства арифметических действий. Делимость натуральных  чисел. Делители и кратные  числа.  Признаки  делимости  на  2,  3,  5,  9,  10.  Деление  с  остатком.   Простые  числа.  Разложение    натурального    числа   на  простые   множители.    Нахождение     НОК,    НОД.  Обыкновенные дроби, действия с обыкновенными дробями. Десятичные дроби, действия  с десятичными дробями. Применение свойств для упрощения выражений. Тождественно  равные выражения. Проценты. Нахождение процентов от числа и числа по проценту.  </w:t>
      </w:r>
    </w:p>
    <w:p w:rsidR="00CA6C39" w:rsidRPr="009848BE" w:rsidRDefault="00CA6C39" w:rsidP="009848BE">
      <w:pPr>
        <w:rPr>
          <w:rFonts w:ascii="Times New Roman" w:hAnsi="Times New Roman" w:cs="Times New Roman"/>
          <w:b/>
          <w:sz w:val="26"/>
          <w:szCs w:val="26"/>
        </w:rPr>
      </w:pPr>
      <w:r w:rsidRPr="009848BE">
        <w:rPr>
          <w:rFonts w:ascii="Times New Roman" w:hAnsi="Times New Roman" w:cs="Times New Roman"/>
          <w:b/>
          <w:sz w:val="26"/>
          <w:szCs w:val="26"/>
        </w:rPr>
        <w:t xml:space="preserve">2. Буквенные выражения (1час)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Выражения     с   переменными.     Тождественные      преобразования    выражений     с  переменными. Значение выражений при известных числовых данных переменных.  </w:t>
      </w:r>
    </w:p>
    <w:p w:rsidR="00CA6C39" w:rsidRPr="009848BE" w:rsidRDefault="00CA6C39" w:rsidP="009848BE">
      <w:pPr>
        <w:rPr>
          <w:rFonts w:ascii="Times New Roman" w:hAnsi="Times New Roman" w:cs="Times New Roman"/>
          <w:b/>
          <w:sz w:val="26"/>
          <w:szCs w:val="26"/>
        </w:rPr>
      </w:pPr>
      <w:r w:rsidRPr="009848BE">
        <w:rPr>
          <w:rFonts w:ascii="Times New Roman" w:hAnsi="Times New Roman" w:cs="Times New Roman"/>
          <w:b/>
          <w:sz w:val="26"/>
          <w:szCs w:val="26"/>
        </w:rPr>
        <w:t xml:space="preserve">3. Преобразование выражений. Формулы сокращенного умножения. Рациональные  дроби(4часа)  </w:t>
      </w:r>
    </w:p>
    <w:p w:rsidR="00CA6C39" w:rsidRPr="009848BE" w:rsidRDefault="00CA6C39" w:rsidP="009848BE">
      <w:pPr>
        <w:rPr>
          <w:rFonts w:ascii="Times New Roman" w:hAnsi="Times New Roman" w:cs="Times New Roman"/>
          <w:b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 Одночлены и многочлены. Стандартный вид одночлена, многочлена. Коэффициент  одночлена.  Степень  одночлена,  многочлена.  Действия  с  одночленами  и  многочленами.  Разложение  многочлена  на  множители.  Формулы сокращенного  умножения.  Способы  разложения многочлена на множители. Рациональные дроби и их свойства. Допустимые  значения переменных. Тождество, тождественные преобразования рациональных дробей.  </w:t>
      </w:r>
    </w:p>
    <w:p w:rsidR="009848BE" w:rsidRPr="005D0D4B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Степень  с  целым   показателем    и  их   свойства.   Корень   n-ой   степени,  степень   с  рациональным показателем и их свойства.  </w:t>
      </w:r>
    </w:p>
    <w:p w:rsidR="00CA6C39" w:rsidRPr="009848BE" w:rsidRDefault="00CA6C39" w:rsidP="009848BE">
      <w:pPr>
        <w:rPr>
          <w:rFonts w:ascii="Times New Roman" w:hAnsi="Times New Roman" w:cs="Times New Roman"/>
          <w:b/>
          <w:sz w:val="26"/>
          <w:szCs w:val="26"/>
        </w:rPr>
      </w:pPr>
      <w:r w:rsidRPr="009848BE">
        <w:rPr>
          <w:rFonts w:ascii="Times New Roman" w:hAnsi="Times New Roman" w:cs="Times New Roman"/>
          <w:b/>
          <w:sz w:val="26"/>
          <w:szCs w:val="26"/>
        </w:rPr>
        <w:t xml:space="preserve">4.Уравнения и неравенства (4часа) 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Линейные   уравнения   с   одной   переменной.   Корень   уравнения.   Равносильные  уравнения. Системы   линейных     уравнений.    Методы    решения    систем    уравнений:  подстановки,  метод  сложения,  графический  метод.  Квадратные  уравнения.  Неполное  квадратное   уравнение.    Теорема   Виета   о  корнях   уравнения.   Неравенства    с  одной  переменной.  Система  неравенств.  Методы  решения  неравенств  и  систем  неравенств:  метод интервалов, графический метод.  </w:t>
      </w:r>
    </w:p>
    <w:p w:rsidR="00CA6C39" w:rsidRPr="009848BE" w:rsidRDefault="00CA6C39" w:rsidP="009848BE">
      <w:pPr>
        <w:rPr>
          <w:rFonts w:ascii="Times New Roman" w:hAnsi="Times New Roman" w:cs="Times New Roman"/>
          <w:b/>
          <w:sz w:val="26"/>
          <w:szCs w:val="26"/>
        </w:rPr>
      </w:pPr>
      <w:r w:rsidRPr="009848BE">
        <w:rPr>
          <w:rFonts w:ascii="Times New Roman" w:hAnsi="Times New Roman" w:cs="Times New Roman"/>
          <w:b/>
          <w:sz w:val="26"/>
          <w:szCs w:val="26"/>
        </w:rPr>
        <w:t xml:space="preserve">5. Прогрессии: арифметическая и геометрическая(3часа)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lastRenderedPageBreak/>
        <w:t xml:space="preserve">Числовые       последовательности. Арифметическая прогрессия. Разность  арифметической прогрессии. Формула n-ого члена арифметической прогрессии. Формула  суммы  n-членов  арифметической  прогрессии.  Геометрическая  прогрессия.  Знаменатель  геометрической  прогрессии.  Формула  n-ого  члена  геометрической  прогрессии.  Формула  суммы    n  членов   геометрической     прогрессии.   Сумма    бесконечной    геометрической  прогрессии.  </w:t>
      </w:r>
    </w:p>
    <w:p w:rsidR="00CA6C39" w:rsidRPr="009848BE" w:rsidRDefault="00CA6C39" w:rsidP="009848BE">
      <w:pPr>
        <w:rPr>
          <w:rFonts w:ascii="Times New Roman" w:hAnsi="Times New Roman" w:cs="Times New Roman"/>
          <w:b/>
          <w:sz w:val="26"/>
          <w:szCs w:val="26"/>
        </w:rPr>
      </w:pPr>
      <w:r w:rsidRPr="009848BE">
        <w:rPr>
          <w:rFonts w:ascii="Times New Roman" w:hAnsi="Times New Roman" w:cs="Times New Roman"/>
          <w:b/>
          <w:sz w:val="26"/>
          <w:szCs w:val="26"/>
        </w:rPr>
        <w:t xml:space="preserve">6.Функции и графики(3часа)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       Понятие  функции.  Функция  и  аргумент.  Область  определения  функции.  Область  значений функции. График функции. Нули функции. Функция, возрастающая на отрезке.  Функция,  убывающая  на  отрезке.  Линейная  функция  и  ее  свойства.  График  линейной  функции.  Угловой  коэффициент  функции.  Обратно  пропорциональная  функция  и ее  свойства. Квадратичная функция и ее свойства. График квадратичной функции. Степенная  функция.  Четная,  нечетная  функция.  Свойства  четной  и  нечетной  степенных  функций.  Графики степенных функций. Чтение графиков функций.  </w:t>
      </w:r>
    </w:p>
    <w:p w:rsidR="00CA6C39" w:rsidRPr="009848BE" w:rsidRDefault="00CA6C39" w:rsidP="009848BE">
      <w:pPr>
        <w:rPr>
          <w:rFonts w:ascii="Times New Roman" w:hAnsi="Times New Roman" w:cs="Times New Roman"/>
          <w:b/>
          <w:sz w:val="26"/>
          <w:szCs w:val="26"/>
        </w:rPr>
      </w:pPr>
      <w:r w:rsidRPr="009848BE">
        <w:rPr>
          <w:rFonts w:ascii="Times New Roman" w:hAnsi="Times New Roman" w:cs="Times New Roman"/>
          <w:b/>
          <w:sz w:val="26"/>
          <w:szCs w:val="26"/>
        </w:rPr>
        <w:t xml:space="preserve">7. Текстовые задачи(3часа) 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       Текстовые    задачи   на  движение    и  способы    решения.   Текстовые задачи  на вычисление  объема  работы  и  способы  их  решений.  Текстовые  задачи  на  процентное  содержание веществ в сплавах, смесях и растворах, способы решения .</w:t>
      </w:r>
    </w:p>
    <w:p w:rsidR="00CA6C39" w:rsidRPr="009848BE" w:rsidRDefault="00CA6C39" w:rsidP="009848BE">
      <w:pPr>
        <w:rPr>
          <w:rFonts w:ascii="Times New Roman" w:hAnsi="Times New Roman" w:cs="Times New Roman"/>
          <w:b/>
          <w:sz w:val="26"/>
          <w:szCs w:val="26"/>
        </w:rPr>
      </w:pPr>
      <w:r w:rsidRPr="009848BE">
        <w:rPr>
          <w:rFonts w:ascii="Times New Roman" w:hAnsi="Times New Roman" w:cs="Times New Roman"/>
          <w:b/>
          <w:sz w:val="26"/>
          <w:szCs w:val="26"/>
        </w:rPr>
        <w:t xml:space="preserve">8. Элементы статистики и теории вероятностей (2часа)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       Среднее     арифметическое,      размах,   мода.    Медиана,     как    статистическая  характеристика.    Сбор    и группировка     статистических    данных.    Методы    решения  комбинаторных     задач:   перебор   возможных     вариантов,   дерево   вариантов,   правило  умножения.   Перестановки,   размещения,   сочетания.   Начальные     сведения   из   теории  вероятностей. Вероятность случайного события. Сложение и умножение вероятностей. </w:t>
      </w:r>
    </w:p>
    <w:p w:rsidR="00CA6C39" w:rsidRPr="009848BE" w:rsidRDefault="00CA6C39" w:rsidP="009848BE">
      <w:pPr>
        <w:rPr>
          <w:rFonts w:ascii="Times New Roman" w:hAnsi="Times New Roman" w:cs="Times New Roman"/>
          <w:b/>
          <w:sz w:val="26"/>
          <w:szCs w:val="26"/>
        </w:rPr>
      </w:pPr>
      <w:r w:rsidRPr="009848BE">
        <w:rPr>
          <w:rFonts w:ascii="Times New Roman" w:hAnsi="Times New Roman" w:cs="Times New Roman"/>
          <w:b/>
          <w:sz w:val="26"/>
          <w:szCs w:val="26"/>
        </w:rPr>
        <w:t xml:space="preserve">9. Треугольники (3 часа)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       Высота, медиана, средняя линия треугольника. Равнобедренный и равносторонний  треугольники.  Признаки  равенства  и  подобия  треугольников.  Решение  треугольников.  Сумма углов треугольника. Свойства прямоугольных треугольников. Теорема Пифагора.  Теорема синусов и косинусов. Неравенство треугольников. Площадь треугольника. </w:t>
      </w:r>
    </w:p>
    <w:p w:rsidR="00CA6C39" w:rsidRPr="009848BE" w:rsidRDefault="00CA6C39" w:rsidP="009848BE">
      <w:pPr>
        <w:rPr>
          <w:rFonts w:ascii="Times New Roman" w:hAnsi="Times New Roman" w:cs="Times New Roman"/>
          <w:b/>
          <w:sz w:val="26"/>
          <w:szCs w:val="26"/>
        </w:rPr>
      </w:pPr>
      <w:r w:rsidRPr="009848BE">
        <w:rPr>
          <w:rFonts w:ascii="Times New Roman" w:hAnsi="Times New Roman" w:cs="Times New Roman"/>
          <w:b/>
          <w:sz w:val="26"/>
          <w:szCs w:val="26"/>
        </w:rPr>
        <w:t xml:space="preserve">10. Многоугольники (2 часа)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Виды   многоугольников.   Параллелограмм,   его   свойства   и   признаки.   Площадь  параллелограмма.    Ромб,  прямоугольник,  квадрат.  Трапеция.  Средняя  линия  трапеции.  Площадь трапеции. Правильные многоугольники. </w:t>
      </w:r>
    </w:p>
    <w:p w:rsidR="00CA6C39" w:rsidRPr="009848BE" w:rsidRDefault="00CA6C39" w:rsidP="009848BE">
      <w:pPr>
        <w:rPr>
          <w:rFonts w:ascii="Times New Roman" w:hAnsi="Times New Roman" w:cs="Times New Roman"/>
          <w:b/>
          <w:sz w:val="26"/>
          <w:szCs w:val="26"/>
        </w:rPr>
      </w:pPr>
      <w:r w:rsidRPr="009848B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11. Окружность (2часа)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   Касательная    к  окружности    и   ее  свойства.   Центральный    и   вписанный    углы.   Окружность,   описанная   около   треугольника.   Окружность,   вписанная   в   треугольник.  Длина окружности. Площадь круга. </w:t>
      </w:r>
    </w:p>
    <w:p w:rsidR="00CA6C39" w:rsidRPr="009848BE" w:rsidRDefault="00CA6C39" w:rsidP="009848BE">
      <w:pPr>
        <w:rPr>
          <w:rFonts w:ascii="Times New Roman" w:hAnsi="Times New Roman" w:cs="Times New Roman"/>
          <w:b/>
          <w:sz w:val="26"/>
          <w:szCs w:val="26"/>
        </w:rPr>
      </w:pPr>
      <w:r w:rsidRPr="009848BE">
        <w:rPr>
          <w:rFonts w:ascii="Times New Roman" w:hAnsi="Times New Roman" w:cs="Times New Roman"/>
          <w:b/>
          <w:sz w:val="26"/>
          <w:szCs w:val="26"/>
        </w:rPr>
        <w:t xml:space="preserve">12. Решение тренировочных вариантов и заданий из открытого банка заданий ОГЭ -9 (6часов) </w:t>
      </w:r>
    </w:p>
    <w:p w:rsidR="00032EB2" w:rsidRDefault="00032EB2" w:rsidP="005D0D4B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4" w:name="_Toc496642817"/>
    </w:p>
    <w:p w:rsidR="00032EB2" w:rsidRDefault="00032EB2" w:rsidP="005D0D4B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032EB2" w:rsidRDefault="00032EB2" w:rsidP="005D0D4B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032EB2" w:rsidRDefault="00032EB2" w:rsidP="005D0D4B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032EB2" w:rsidRDefault="00032EB2" w:rsidP="005D0D4B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032EB2" w:rsidRDefault="00032EB2" w:rsidP="005D0D4B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032EB2" w:rsidRDefault="00032EB2" w:rsidP="005D0D4B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032EB2" w:rsidRDefault="00032EB2" w:rsidP="005D0D4B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032EB2" w:rsidRDefault="00032EB2" w:rsidP="005D0D4B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032EB2" w:rsidRDefault="00032EB2" w:rsidP="00032EB2"/>
    <w:p w:rsidR="00032EB2" w:rsidRPr="00032EB2" w:rsidRDefault="00032EB2" w:rsidP="00032EB2"/>
    <w:p w:rsidR="00CA6C39" w:rsidRPr="009848BE" w:rsidRDefault="00CA6C39" w:rsidP="00032EB2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>Календарно-тематическое планирование</w:t>
      </w:r>
      <w:bookmarkEnd w:id="4"/>
    </w:p>
    <w:p w:rsidR="00CA6C39" w:rsidRPr="009848BE" w:rsidRDefault="00CA6C39" w:rsidP="009848BE">
      <w:pPr>
        <w:jc w:val="center"/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>Всего: 34 часов (1 час в неделю)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I – полугодие: 17 часов, II – полугодие 17 часов. </w:t>
      </w:r>
    </w:p>
    <w:tbl>
      <w:tblPr>
        <w:tblStyle w:val="a7"/>
        <w:tblW w:w="5000" w:type="pct"/>
        <w:jc w:val="center"/>
        <w:tblLook w:val="04A0"/>
      </w:tblPr>
      <w:tblGrid>
        <w:gridCol w:w="893"/>
        <w:gridCol w:w="2694"/>
        <w:gridCol w:w="1003"/>
        <w:gridCol w:w="1365"/>
        <w:gridCol w:w="1587"/>
        <w:gridCol w:w="2029"/>
      </w:tblGrid>
      <w:tr w:rsidR="00CA6C39" w:rsidRPr="009848BE" w:rsidTr="005D0D4B">
        <w:trPr>
          <w:trHeight w:val="600"/>
          <w:jc w:val="center"/>
        </w:trPr>
        <w:tc>
          <w:tcPr>
            <w:tcW w:w="466" w:type="pct"/>
            <w:vMerge w:val="restart"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407" w:type="pct"/>
            <w:vMerge w:val="restart"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b/>
                <w:sz w:val="26"/>
                <w:szCs w:val="26"/>
              </w:rPr>
              <w:t>Тема занятия</w:t>
            </w:r>
          </w:p>
        </w:tc>
        <w:tc>
          <w:tcPr>
            <w:tcW w:w="524" w:type="pct"/>
            <w:vMerge w:val="restart"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713" w:type="pct"/>
            <w:vMerge w:val="restart"/>
            <w:vAlign w:val="center"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829" w:type="pct"/>
            <w:vMerge w:val="restart"/>
            <w:vAlign w:val="center"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  <w:tc>
          <w:tcPr>
            <w:tcW w:w="1060" w:type="pct"/>
            <w:vMerge w:val="restart"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b/>
                <w:sz w:val="26"/>
                <w:szCs w:val="26"/>
              </w:rPr>
              <w:t>Домашнее задание</w:t>
            </w:r>
          </w:p>
        </w:tc>
      </w:tr>
      <w:tr w:rsidR="00CA6C39" w:rsidRPr="009848BE" w:rsidTr="005D0D4B">
        <w:trPr>
          <w:trHeight w:val="423"/>
          <w:jc w:val="center"/>
        </w:trPr>
        <w:tc>
          <w:tcPr>
            <w:tcW w:w="466" w:type="pct"/>
            <w:vMerge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7" w:type="pct"/>
            <w:vMerge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" w:type="pct"/>
            <w:vMerge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3" w:type="pct"/>
            <w:vMerge/>
            <w:vAlign w:val="center"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9" w:type="pct"/>
            <w:vMerge/>
            <w:vAlign w:val="center"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60" w:type="pct"/>
            <w:vMerge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A6C39" w:rsidRPr="009848BE" w:rsidTr="005D0D4B">
        <w:trPr>
          <w:jc w:val="center"/>
        </w:trPr>
        <w:tc>
          <w:tcPr>
            <w:tcW w:w="466" w:type="pct"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1407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Числа, числовые выражения, проценты</w:t>
            </w:r>
          </w:p>
        </w:tc>
        <w:tc>
          <w:tcPr>
            <w:tcW w:w="524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060" w:type="pct"/>
          </w:tcPr>
          <w:p w:rsidR="005D0D4B" w:rsidRDefault="005D0D4B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Карточки с заданием</w:t>
            </w:r>
          </w:p>
        </w:tc>
      </w:tr>
      <w:tr w:rsidR="00CA6C39" w:rsidRPr="009848BE" w:rsidTr="005D0D4B">
        <w:trPr>
          <w:jc w:val="center"/>
        </w:trPr>
        <w:tc>
          <w:tcPr>
            <w:tcW w:w="466" w:type="pct"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07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Буквенные выражения</w:t>
            </w:r>
          </w:p>
        </w:tc>
        <w:tc>
          <w:tcPr>
            <w:tcW w:w="524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0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Карточки с заданием</w:t>
            </w:r>
          </w:p>
        </w:tc>
      </w:tr>
      <w:tr w:rsidR="00CA6C39" w:rsidRPr="009848BE" w:rsidTr="005D0D4B">
        <w:trPr>
          <w:jc w:val="center"/>
        </w:trPr>
        <w:tc>
          <w:tcPr>
            <w:tcW w:w="466" w:type="pct"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407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Преобразование выражений. Формулы         сокращенного умножения.</w:t>
            </w: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Рациональные дроби</w:t>
            </w:r>
          </w:p>
        </w:tc>
        <w:tc>
          <w:tcPr>
            <w:tcW w:w="524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9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60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Карточки с заданием</w:t>
            </w:r>
          </w:p>
        </w:tc>
      </w:tr>
      <w:tr w:rsidR="00CA6C39" w:rsidRPr="009848BE" w:rsidTr="005D0D4B">
        <w:trPr>
          <w:jc w:val="center"/>
        </w:trPr>
        <w:tc>
          <w:tcPr>
            <w:tcW w:w="466" w:type="pct"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407" w:type="pct"/>
          </w:tcPr>
          <w:p w:rsidR="005D0D4B" w:rsidRDefault="005D0D4B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5D0D4B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A6C39" w:rsidRPr="009848BE">
              <w:rPr>
                <w:rFonts w:ascii="Times New Roman" w:hAnsi="Times New Roman" w:cs="Times New Roman"/>
                <w:sz w:val="26"/>
                <w:szCs w:val="26"/>
              </w:rPr>
              <w:t>равнения и неравенства</w:t>
            </w:r>
          </w:p>
        </w:tc>
        <w:tc>
          <w:tcPr>
            <w:tcW w:w="524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9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60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Карточки с заданием</w:t>
            </w:r>
          </w:p>
        </w:tc>
      </w:tr>
      <w:tr w:rsidR="00CA6C39" w:rsidRPr="009848BE" w:rsidTr="005D0D4B">
        <w:trPr>
          <w:jc w:val="center"/>
        </w:trPr>
        <w:tc>
          <w:tcPr>
            <w:tcW w:w="466" w:type="pct"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407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Прогрессии: арифметическая и       геометрическая</w:t>
            </w: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Функции и графики</w:t>
            </w:r>
          </w:p>
        </w:tc>
        <w:tc>
          <w:tcPr>
            <w:tcW w:w="524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3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9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60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Карточки с заданием</w:t>
            </w:r>
          </w:p>
        </w:tc>
      </w:tr>
      <w:tr w:rsidR="00CA6C39" w:rsidRPr="009848BE" w:rsidTr="005D0D4B">
        <w:trPr>
          <w:jc w:val="center"/>
        </w:trPr>
        <w:tc>
          <w:tcPr>
            <w:tcW w:w="466" w:type="pct"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407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Текстовые задачи</w:t>
            </w:r>
          </w:p>
        </w:tc>
        <w:tc>
          <w:tcPr>
            <w:tcW w:w="524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3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60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Карточки с заданием</w:t>
            </w:r>
          </w:p>
        </w:tc>
      </w:tr>
      <w:tr w:rsidR="00CA6C39" w:rsidRPr="009848BE" w:rsidTr="005D0D4B">
        <w:trPr>
          <w:trHeight w:val="699"/>
          <w:jc w:val="center"/>
        </w:trPr>
        <w:tc>
          <w:tcPr>
            <w:tcW w:w="466" w:type="pct"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Элементы комбинаторики и теории вероятностей.</w:t>
            </w:r>
          </w:p>
        </w:tc>
        <w:tc>
          <w:tcPr>
            <w:tcW w:w="524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9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0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Карточки с заданием</w:t>
            </w:r>
          </w:p>
        </w:tc>
      </w:tr>
      <w:tr w:rsidR="00CA6C39" w:rsidRPr="009848BE" w:rsidTr="005D0D4B">
        <w:trPr>
          <w:trHeight w:val="183"/>
          <w:jc w:val="center"/>
        </w:trPr>
        <w:tc>
          <w:tcPr>
            <w:tcW w:w="466" w:type="pct"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407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Треугольники.</w:t>
            </w:r>
          </w:p>
        </w:tc>
        <w:tc>
          <w:tcPr>
            <w:tcW w:w="524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3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9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60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Карточки с заданием</w:t>
            </w:r>
          </w:p>
        </w:tc>
      </w:tr>
      <w:tr w:rsidR="00CA6C39" w:rsidRPr="009848BE" w:rsidTr="005D0D4B">
        <w:trPr>
          <w:trHeight w:val="285"/>
          <w:jc w:val="center"/>
        </w:trPr>
        <w:tc>
          <w:tcPr>
            <w:tcW w:w="466" w:type="pct"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407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Многоугольники.</w:t>
            </w:r>
          </w:p>
        </w:tc>
        <w:tc>
          <w:tcPr>
            <w:tcW w:w="524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9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0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Карточки с заданием</w:t>
            </w:r>
          </w:p>
        </w:tc>
      </w:tr>
      <w:tr w:rsidR="00CA6C39" w:rsidRPr="009848BE" w:rsidTr="005D0D4B">
        <w:trPr>
          <w:trHeight w:val="255"/>
          <w:jc w:val="center"/>
        </w:trPr>
        <w:tc>
          <w:tcPr>
            <w:tcW w:w="466" w:type="pct"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407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Окружности.</w:t>
            </w:r>
          </w:p>
        </w:tc>
        <w:tc>
          <w:tcPr>
            <w:tcW w:w="524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9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0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Карточки с заданием</w:t>
            </w:r>
          </w:p>
        </w:tc>
      </w:tr>
      <w:tr w:rsidR="00CA6C39" w:rsidRPr="009848BE" w:rsidTr="005D0D4B">
        <w:trPr>
          <w:trHeight w:val="1925"/>
          <w:jc w:val="center"/>
        </w:trPr>
        <w:tc>
          <w:tcPr>
            <w:tcW w:w="466" w:type="pct"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407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Решение тренировочных вариантов из учебных пособий и заданий из  открытого банка заданий ОГЭ-9 2015</w:t>
            </w:r>
          </w:p>
        </w:tc>
        <w:tc>
          <w:tcPr>
            <w:tcW w:w="524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3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60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Варианты ОГЭ</w:t>
            </w:r>
          </w:p>
        </w:tc>
      </w:tr>
      <w:tr w:rsidR="00CA6C39" w:rsidRPr="009848BE" w:rsidTr="005D0D4B">
        <w:trPr>
          <w:trHeight w:val="459"/>
          <w:jc w:val="center"/>
        </w:trPr>
        <w:tc>
          <w:tcPr>
            <w:tcW w:w="466" w:type="pct"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24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13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29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060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6C39" w:rsidRPr="009848BE" w:rsidRDefault="00CA6C39" w:rsidP="009848BE">
      <w:pPr>
        <w:spacing w:after="16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032EB2" w:rsidRDefault="00032EB2" w:rsidP="009848BE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5" w:name="_Toc496642818"/>
    </w:p>
    <w:p w:rsidR="00032EB2" w:rsidRDefault="00032EB2" w:rsidP="009848BE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032EB2" w:rsidRDefault="00032EB2" w:rsidP="009848BE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032EB2" w:rsidRDefault="00032EB2" w:rsidP="009848BE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032EB2" w:rsidRDefault="00032EB2" w:rsidP="009848BE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032EB2" w:rsidRDefault="00032EB2" w:rsidP="009848BE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032EB2" w:rsidRDefault="00032EB2" w:rsidP="009848BE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032EB2" w:rsidRDefault="00032EB2" w:rsidP="009848BE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032EB2" w:rsidRDefault="00032EB2" w:rsidP="009848BE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032EB2" w:rsidRDefault="00032EB2" w:rsidP="009848BE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B72D05" w:rsidRDefault="00B72D05" w:rsidP="009848BE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B72D05" w:rsidRPr="00B72D05" w:rsidRDefault="00B72D05" w:rsidP="00B72D05"/>
    <w:p w:rsidR="00CA6C39" w:rsidRPr="009848BE" w:rsidRDefault="00CA6C39" w:rsidP="009848BE">
      <w:pPr>
        <w:pStyle w:val="1"/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>Литература</w:t>
      </w:r>
      <w:bookmarkEnd w:id="5"/>
    </w:p>
    <w:p w:rsidR="00CA6C39" w:rsidRPr="009848BE" w:rsidRDefault="00CA6C39" w:rsidP="009848BE">
      <w:pPr>
        <w:pStyle w:val="2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bookmarkStart w:id="6" w:name="_Toc496642819"/>
      <w:r w:rsidRPr="009848BE">
        <w:rPr>
          <w:rFonts w:ascii="Times New Roman" w:hAnsi="Times New Roman" w:cs="Times New Roman"/>
          <w:b w:val="0"/>
          <w:color w:val="auto"/>
        </w:rPr>
        <w:t>1.</w:t>
      </w:r>
      <w:r w:rsidRPr="009848BE">
        <w:rPr>
          <w:rFonts w:ascii="Times New Roman" w:eastAsia="Times New Roman" w:hAnsi="Times New Roman" w:cs="Times New Roman"/>
          <w:b w:val="0"/>
          <w:color w:val="auto"/>
          <w:lang w:eastAsia="ru-RU"/>
        </w:rPr>
        <w:t>"ОГЭ-2018. Математика".</w:t>
      </w:r>
      <w:hyperlink r:id="rId8" w:history="1">
        <w:r w:rsidRPr="009848BE">
          <w:rPr>
            <w:rStyle w:val="a8"/>
            <w:rFonts w:ascii="Times New Roman" w:hAnsi="Times New Roman" w:cs="Times New Roman"/>
            <w:b w:val="0"/>
            <w:color w:val="auto"/>
            <w:u w:val="none"/>
          </w:rPr>
          <w:t>Семенов  А. В.</w:t>
        </w:r>
      </w:hyperlink>
      <w:r w:rsidRPr="009848BE">
        <w:rPr>
          <w:rFonts w:ascii="Times New Roman" w:hAnsi="Times New Roman" w:cs="Times New Roman"/>
          <w:b w:val="0"/>
          <w:color w:val="auto"/>
        </w:rPr>
        <w:t>, Захаров П. И., Трепалин А. С.</w:t>
      </w:r>
      <w:bookmarkEnd w:id="6"/>
    </w:p>
    <w:p w:rsidR="00CA6C39" w:rsidRPr="009848BE" w:rsidRDefault="00CA6C39" w:rsidP="009848BE">
      <w:pP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848BE">
        <w:rPr>
          <w:rFonts w:ascii="Times New Roman" w:hAnsi="Times New Roman" w:cs="Times New Roman"/>
          <w:sz w:val="26"/>
          <w:szCs w:val="26"/>
        </w:rPr>
        <w:t>2. "ОГЭ. Математика. Задачник. Сборник заданий и методических рекомендаций".</w:t>
      </w:r>
      <w:r w:rsidRPr="009848B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Глазков Ю. А.</w:t>
      </w:r>
      <w:r w:rsidRPr="009848B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A6C39" w:rsidRPr="009848BE" w:rsidRDefault="00CA6C39" w:rsidP="009848BE">
      <w:pP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3. "ОГЭ 2018. Математика. 9 класс. Типовые тестовые задания".  Ященко И.В.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4. "Математика. 9 класс. ОГЭ 2018. Типовые тестовые задания".  Ященко И.В.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5. "ОГЭ 2018. Математика. Типовые тестовые задания. 30 </w:t>
      </w:r>
      <w:r w:rsidR="009848BE" w:rsidRPr="009848BE">
        <w:rPr>
          <w:rFonts w:ascii="Times New Roman" w:hAnsi="Times New Roman" w:cs="Times New Roman"/>
          <w:sz w:val="26"/>
          <w:szCs w:val="26"/>
        </w:rPr>
        <w:t>вар. заданий</w:t>
      </w:r>
      <w:r w:rsidRPr="009848BE">
        <w:rPr>
          <w:rFonts w:ascii="Times New Roman" w:hAnsi="Times New Roman" w:cs="Times New Roman"/>
          <w:sz w:val="26"/>
          <w:szCs w:val="26"/>
        </w:rPr>
        <w:t xml:space="preserve">. 3 модуля".  Ященко И. В.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>6. "Математика. 9 класс. ГИА-2015. Тренажер по новому плану экзамена. Алгебра, геометрия, математика".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>Лысенко Ф.Ф.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lastRenderedPageBreak/>
        <w:t>7. "ОГЭ 2018. Математика. 9 класс. Практикум по выполнению типовых тестовых заданий".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>Лаппо Л. Д.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8. "Математика. 9 кл. Темат. тесты для подготовки к ГИА-2018. Алгебра, геометрия, теория вероятностей".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 Лысенко Ф. Ф.</w:t>
      </w:r>
    </w:p>
    <w:p w:rsidR="00CA6C39" w:rsidRPr="009848BE" w:rsidRDefault="00CA6C39" w:rsidP="009848BE">
      <w:pPr>
        <w:spacing w:after="16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9848BE">
        <w:rPr>
          <w:rFonts w:ascii="Times New Roman" w:eastAsia="Calibri" w:hAnsi="Times New Roman" w:cs="Times New Roman"/>
          <w:b/>
          <w:sz w:val="26"/>
          <w:szCs w:val="26"/>
        </w:rPr>
        <w:t>Интернет-ресурсы</w:t>
      </w:r>
    </w:p>
    <w:p w:rsidR="00CA6C39" w:rsidRPr="009848BE" w:rsidRDefault="00CA6C39" w:rsidP="009848BE">
      <w:pPr>
        <w:numPr>
          <w:ilvl w:val="0"/>
          <w:numId w:val="3"/>
        </w:numPr>
        <w:spacing w:after="1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48BE">
        <w:rPr>
          <w:rFonts w:ascii="Times New Roman" w:eastAsia="Calibri" w:hAnsi="Times New Roman" w:cs="Times New Roman"/>
          <w:sz w:val="26"/>
          <w:szCs w:val="26"/>
        </w:rPr>
        <w:t xml:space="preserve">Математика. Открытый банк заданий ГИА 2017. </w:t>
      </w:r>
      <w:hyperlink r:id="rId9" w:history="1"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http</w:t>
        </w:r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://</w:t>
        </w:r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www</w:t>
        </w:r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mathgia</w:t>
        </w:r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</w:hyperlink>
    </w:p>
    <w:p w:rsidR="00CA6C39" w:rsidRPr="009848BE" w:rsidRDefault="00CA6C39" w:rsidP="009848BE">
      <w:pPr>
        <w:numPr>
          <w:ilvl w:val="0"/>
          <w:numId w:val="3"/>
        </w:numPr>
        <w:spacing w:after="1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48BE">
        <w:rPr>
          <w:rFonts w:ascii="Times New Roman" w:eastAsia="Calibri" w:hAnsi="Times New Roman" w:cs="Times New Roman"/>
          <w:sz w:val="26"/>
          <w:szCs w:val="26"/>
        </w:rPr>
        <w:t xml:space="preserve">Естественно-научный образовательный портал. </w:t>
      </w:r>
      <w:hyperlink r:id="rId10" w:history="1"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http</w:t>
        </w:r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://</w:t>
        </w:r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en</w:t>
        </w:r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edu</w:t>
        </w:r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/</w:t>
        </w:r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db</w:t>
        </w:r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/</w:t>
        </w:r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sect</w:t>
        </w:r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/3217/3284</w:t>
        </w:r>
      </w:hyperlink>
    </w:p>
    <w:p w:rsidR="00CA6C39" w:rsidRPr="009848BE" w:rsidRDefault="00CA6C39" w:rsidP="009848BE">
      <w:pPr>
        <w:numPr>
          <w:ilvl w:val="0"/>
          <w:numId w:val="3"/>
        </w:numPr>
        <w:spacing w:after="1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48BE">
        <w:rPr>
          <w:rFonts w:ascii="Times New Roman" w:eastAsia="Calibri" w:hAnsi="Times New Roman" w:cs="Times New Roman"/>
          <w:sz w:val="26"/>
          <w:szCs w:val="26"/>
        </w:rPr>
        <w:t xml:space="preserve">Математика </w:t>
      </w:r>
      <w:r w:rsidRPr="009848BE">
        <w:rPr>
          <w:rFonts w:ascii="Times New Roman" w:eastAsia="Calibri" w:hAnsi="Times New Roman" w:cs="Times New Roman"/>
          <w:sz w:val="26"/>
          <w:szCs w:val="26"/>
          <w:lang w:val="en-US"/>
        </w:rPr>
        <w:t>online</w:t>
      </w:r>
      <w:r w:rsidRPr="009848B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hyperlink r:id="rId11" w:history="1"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http</w:t>
        </w:r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://</w:t>
        </w:r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mathem</w:t>
        </w:r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by</w:t>
        </w:r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/</w:t>
        </w:r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index</w:t>
        </w:r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html</w:t>
        </w:r>
      </w:hyperlink>
    </w:p>
    <w:p w:rsidR="00CA6C39" w:rsidRPr="009848BE" w:rsidRDefault="00CA6C39" w:rsidP="009848BE">
      <w:pPr>
        <w:numPr>
          <w:ilvl w:val="0"/>
          <w:numId w:val="3"/>
        </w:numPr>
        <w:spacing w:after="1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48BE">
        <w:rPr>
          <w:rFonts w:ascii="Times New Roman" w:eastAsia="Calibri" w:hAnsi="Times New Roman" w:cs="Times New Roman"/>
          <w:sz w:val="26"/>
          <w:szCs w:val="26"/>
        </w:rPr>
        <w:t xml:space="preserve">Сдам ГИА Гущин Дмитрий.  </w:t>
      </w:r>
      <w:hyperlink r:id="rId12" w:history="1"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http://sdamgia.ru/</w:t>
        </w:r>
      </w:hyperlink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</w:p>
    <w:p w:rsidR="00CA6C39" w:rsidRDefault="00CA6C39" w:rsidP="009848BE">
      <w:pPr>
        <w:rPr>
          <w:rFonts w:ascii="Times New Roman" w:hAnsi="Times New Roman" w:cs="Times New Roman"/>
          <w:sz w:val="26"/>
          <w:szCs w:val="26"/>
        </w:rPr>
      </w:pPr>
    </w:p>
    <w:p w:rsidR="00CA6C39" w:rsidRPr="00C0375D" w:rsidRDefault="00CA6C39" w:rsidP="009848BE">
      <w:pPr>
        <w:rPr>
          <w:rFonts w:ascii="Times New Roman" w:hAnsi="Times New Roman" w:cs="Times New Roman"/>
          <w:sz w:val="26"/>
          <w:szCs w:val="26"/>
        </w:rPr>
      </w:pPr>
    </w:p>
    <w:p w:rsidR="00C0375D" w:rsidRDefault="00C0375D" w:rsidP="00C0375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375D" w:rsidRDefault="00C0375D" w:rsidP="00C0375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4BA4" w:rsidRPr="009E4BA4" w:rsidRDefault="009E4BA4" w:rsidP="009E4BA4">
      <w:pPr>
        <w:rPr>
          <w:rFonts w:ascii="Calibri" w:eastAsia="Calibri" w:hAnsi="Calibri" w:cs="Times New Roman"/>
        </w:rPr>
      </w:pPr>
    </w:p>
    <w:p w:rsidR="00267B18" w:rsidRDefault="00267B18" w:rsidP="002A2B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7B18" w:rsidSect="00D050A5">
      <w:footerReference w:type="default" r:id="rId13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1D2" w:rsidRDefault="00E011D2" w:rsidP="005A0B72">
      <w:pPr>
        <w:spacing w:after="0" w:line="240" w:lineRule="auto"/>
      </w:pPr>
      <w:r>
        <w:separator/>
      </w:r>
    </w:p>
  </w:endnote>
  <w:endnote w:type="continuationSeparator" w:id="0">
    <w:p w:rsidR="00E011D2" w:rsidRDefault="00E011D2" w:rsidP="005A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6895"/>
      <w:docPartObj>
        <w:docPartGallery w:val="Page Numbers (Bottom of Page)"/>
        <w:docPartUnique/>
      </w:docPartObj>
    </w:sdtPr>
    <w:sdtContent>
      <w:p w:rsidR="00A8315E" w:rsidRDefault="003229F8">
        <w:pPr>
          <w:pStyle w:val="a5"/>
          <w:jc w:val="right"/>
        </w:pPr>
        <w:r>
          <w:fldChar w:fldCharType="begin"/>
        </w:r>
        <w:r w:rsidR="00AC14E5">
          <w:instrText xml:space="preserve"> PAGE   \* MERGEFORMAT </w:instrText>
        </w:r>
        <w:r>
          <w:fldChar w:fldCharType="separate"/>
        </w:r>
        <w:r w:rsidR="0041124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8315E" w:rsidRDefault="00A831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1D2" w:rsidRDefault="00E011D2" w:rsidP="005A0B72">
      <w:pPr>
        <w:spacing w:after="0" w:line="240" w:lineRule="auto"/>
      </w:pPr>
      <w:r>
        <w:separator/>
      </w:r>
    </w:p>
  </w:footnote>
  <w:footnote w:type="continuationSeparator" w:id="0">
    <w:p w:rsidR="00E011D2" w:rsidRDefault="00E011D2" w:rsidP="005A0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356E2"/>
    <w:multiLevelType w:val="hybridMultilevel"/>
    <w:tmpl w:val="CCA45EBC"/>
    <w:lvl w:ilvl="0" w:tplc="7F3C85B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73C01E0"/>
    <w:multiLevelType w:val="hybridMultilevel"/>
    <w:tmpl w:val="CCA45EBC"/>
    <w:lvl w:ilvl="0" w:tplc="7F3C85B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A62"/>
    <w:rsid w:val="0000292F"/>
    <w:rsid w:val="00006B42"/>
    <w:rsid w:val="00012748"/>
    <w:rsid w:val="00012ED5"/>
    <w:rsid w:val="00014B04"/>
    <w:rsid w:val="00032EB2"/>
    <w:rsid w:val="00040B7A"/>
    <w:rsid w:val="0005485B"/>
    <w:rsid w:val="00057E1C"/>
    <w:rsid w:val="00074055"/>
    <w:rsid w:val="00074C24"/>
    <w:rsid w:val="00075AC7"/>
    <w:rsid w:val="0008566B"/>
    <w:rsid w:val="0008743F"/>
    <w:rsid w:val="000A3A11"/>
    <w:rsid w:val="000A797F"/>
    <w:rsid w:val="000B0986"/>
    <w:rsid w:val="000C5E73"/>
    <w:rsid w:val="000D17EA"/>
    <w:rsid w:val="000D466D"/>
    <w:rsid w:val="000F0539"/>
    <w:rsid w:val="00107B8A"/>
    <w:rsid w:val="00112466"/>
    <w:rsid w:val="00112A1B"/>
    <w:rsid w:val="001138D9"/>
    <w:rsid w:val="001220C0"/>
    <w:rsid w:val="00127776"/>
    <w:rsid w:val="00133EA5"/>
    <w:rsid w:val="00144ED3"/>
    <w:rsid w:val="00151D50"/>
    <w:rsid w:val="00154DB6"/>
    <w:rsid w:val="00157517"/>
    <w:rsid w:val="001626F2"/>
    <w:rsid w:val="00170F3B"/>
    <w:rsid w:val="00177816"/>
    <w:rsid w:val="0018574B"/>
    <w:rsid w:val="001B7CBD"/>
    <w:rsid w:val="001C2FC8"/>
    <w:rsid w:val="001D19C4"/>
    <w:rsid w:val="001E135F"/>
    <w:rsid w:val="001E3C59"/>
    <w:rsid w:val="001F0023"/>
    <w:rsid w:val="001F3447"/>
    <w:rsid w:val="001F6A4F"/>
    <w:rsid w:val="0020010B"/>
    <w:rsid w:val="00201DF4"/>
    <w:rsid w:val="00202119"/>
    <w:rsid w:val="00207007"/>
    <w:rsid w:val="00210C7E"/>
    <w:rsid w:val="0021420C"/>
    <w:rsid w:val="0022096F"/>
    <w:rsid w:val="002236DA"/>
    <w:rsid w:val="00225776"/>
    <w:rsid w:val="002267CE"/>
    <w:rsid w:val="0023126B"/>
    <w:rsid w:val="002355D7"/>
    <w:rsid w:val="00251B7D"/>
    <w:rsid w:val="00266E79"/>
    <w:rsid w:val="00267B18"/>
    <w:rsid w:val="00274E57"/>
    <w:rsid w:val="00275907"/>
    <w:rsid w:val="00285A30"/>
    <w:rsid w:val="00287C62"/>
    <w:rsid w:val="002909D5"/>
    <w:rsid w:val="002921AB"/>
    <w:rsid w:val="0029352D"/>
    <w:rsid w:val="002A08AE"/>
    <w:rsid w:val="002A0AE6"/>
    <w:rsid w:val="002A2B5B"/>
    <w:rsid w:val="002A55E9"/>
    <w:rsid w:val="002B278E"/>
    <w:rsid w:val="002B471F"/>
    <w:rsid w:val="002C0105"/>
    <w:rsid w:val="002C55D8"/>
    <w:rsid w:val="002C5D77"/>
    <w:rsid w:val="002C7E9C"/>
    <w:rsid w:val="002D2B52"/>
    <w:rsid w:val="002E1745"/>
    <w:rsid w:val="002E1D40"/>
    <w:rsid w:val="002E4105"/>
    <w:rsid w:val="002F3E43"/>
    <w:rsid w:val="00303BDA"/>
    <w:rsid w:val="0030616A"/>
    <w:rsid w:val="00311BE3"/>
    <w:rsid w:val="00315687"/>
    <w:rsid w:val="00316556"/>
    <w:rsid w:val="00317824"/>
    <w:rsid w:val="003229F8"/>
    <w:rsid w:val="003273E4"/>
    <w:rsid w:val="00335CBD"/>
    <w:rsid w:val="003440F0"/>
    <w:rsid w:val="0034460C"/>
    <w:rsid w:val="00360B2B"/>
    <w:rsid w:val="00363C8A"/>
    <w:rsid w:val="0036524D"/>
    <w:rsid w:val="003719BA"/>
    <w:rsid w:val="00373E79"/>
    <w:rsid w:val="00374605"/>
    <w:rsid w:val="00394FDE"/>
    <w:rsid w:val="00395BA8"/>
    <w:rsid w:val="003A0915"/>
    <w:rsid w:val="003A1A9B"/>
    <w:rsid w:val="003A1FD8"/>
    <w:rsid w:val="003A70B7"/>
    <w:rsid w:val="003C1A76"/>
    <w:rsid w:val="003C61F6"/>
    <w:rsid w:val="003D2E23"/>
    <w:rsid w:val="003E52AA"/>
    <w:rsid w:val="003F486F"/>
    <w:rsid w:val="004019A2"/>
    <w:rsid w:val="00411248"/>
    <w:rsid w:val="0043386E"/>
    <w:rsid w:val="00444737"/>
    <w:rsid w:val="004479AC"/>
    <w:rsid w:val="00450138"/>
    <w:rsid w:val="00461587"/>
    <w:rsid w:val="00472105"/>
    <w:rsid w:val="004728A1"/>
    <w:rsid w:val="00474200"/>
    <w:rsid w:val="00491101"/>
    <w:rsid w:val="00492235"/>
    <w:rsid w:val="004B5D12"/>
    <w:rsid w:val="00523310"/>
    <w:rsid w:val="00537FB1"/>
    <w:rsid w:val="005455AC"/>
    <w:rsid w:val="0054701F"/>
    <w:rsid w:val="00560D41"/>
    <w:rsid w:val="005732AA"/>
    <w:rsid w:val="00575845"/>
    <w:rsid w:val="00577ABC"/>
    <w:rsid w:val="0058342A"/>
    <w:rsid w:val="00584ECA"/>
    <w:rsid w:val="00587C58"/>
    <w:rsid w:val="00593E82"/>
    <w:rsid w:val="0059473B"/>
    <w:rsid w:val="005A0B72"/>
    <w:rsid w:val="005A65D6"/>
    <w:rsid w:val="005B5BE4"/>
    <w:rsid w:val="005C0AF7"/>
    <w:rsid w:val="005D0D4B"/>
    <w:rsid w:val="005D3958"/>
    <w:rsid w:val="005D42AB"/>
    <w:rsid w:val="005D6BE1"/>
    <w:rsid w:val="005D7BB1"/>
    <w:rsid w:val="005E1838"/>
    <w:rsid w:val="005E375E"/>
    <w:rsid w:val="005E52C4"/>
    <w:rsid w:val="005F1CCB"/>
    <w:rsid w:val="005F2427"/>
    <w:rsid w:val="005F2D20"/>
    <w:rsid w:val="005F603E"/>
    <w:rsid w:val="00611FBD"/>
    <w:rsid w:val="006170A8"/>
    <w:rsid w:val="00627602"/>
    <w:rsid w:val="00634401"/>
    <w:rsid w:val="00641AC6"/>
    <w:rsid w:val="00652B5F"/>
    <w:rsid w:val="00664CF9"/>
    <w:rsid w:val="00680659"/>
    <w:rsid w:val="006B1648"/>
    <w:rsid w:val="006B4190"/>
    <w:rsid w:val="006B7E32"/>
    <w:rsid w:val="006C4D36"/>
    <w:rsid w:val="006C75DD"/>
    <w:rsid w:val="006D67BB"/>
    <w:rsid w:val="006E2EB0"/>
    <w:rsid w:val="00706AFA"/>
    <w:rsid w:val="007118A9"/>
    <w:rsid w:val="0071639D"/>
    <w:rsid w:val="0071668E"/>
    <w:rsid w:val="007231F2"/>
    <w:rsid w:val="007250A6"/>
    <w:rsid w:val="007274C2"/>
    <w:rsid w:val="0073142A"/>
    <w:rsid w:val="00733E5D"/>
    <w:rsid w:val="00737F18"/>
    <w:rsid w:val="00746193"/>
    <w:rsid w:val="0076090E"/>
    <w:rsid w:val="00760F7B"/>
    <w:rsid w:val="00767EF3"/>
    <w:rsid w:val="00772FA5"/>
    <w:rsid w:val="00775F50"/>
    <w:rsid w:val="00776207"/>
    <w:rsid w:val="007956F1"/>
    <w:rsid w:val="00795994"/>
    <w:rsid w:val="007A3E46"/>
    <w:rsid w:val="007A4D90"/>
    <w:rsid w:val="007B7595"/>
    <w:rsid w:val="007C1B05"/>
    <w:rsid w:val="007C205C"/>
    <w:rsid w:val="007C7F93"/>
    <w:rsid w:val="007D6835"/>
    <w:rsid w:val="007F0C44"/>
    <w:rsid w:val="00801E57"/>
    <w:rsid w:val="008020B9"/>
    <w:rsid w:val="00822905"/>
    <w:rsid w:val="00826F4E"/>
    <w:rsid w:val="008321A7"/>
    <w:rsid w:val="00833005"/>
    <w:rsid w:val="00837C7F"/>
    <w:rsid w:val="00845208"/>
    <w:rsid w:val="00857165"/>
    <w:rsid w:val="00861CF3"/>
    <w:rsid w:val="008636CC"/>
    <w:rsid w:val="008667CF"/>
    <w:rsid w:val="00867F4A"/>
    <w:rsid w:val="0087560E"/>
    <w:rsid w:val="00881F53"/>
    <w:rsid w:val="008840AC"/>
    <w:rsid w:val="00892EA7"/>
    <w:rsid w:val="008A2CA4"/>
    <w:rsid w:val="008B0FA2"/>
    <w:rsid w:val="008C3359"/>
    <w:rsid w:val="008E3902"/>
    <w:rsid w:val="008E3F0F"/>
    <w:rsid w:val="008E6408"/>
    <w:rsid w:val="008F0C11"/>
    <w:rsid w:val="009069AF"/>
    <w:rsid w:val="009108B0"/>
    <w:rsid w:val="00911D47"/>
    <w:rsid w:val="00917D54"/>
    <w:rsid w:val="00917F14"/>
    <w:rsid w:val="009246A5"/>
    <w:rsid w:val="00925A5D"/>
    <w:rsid w:val="00931487"/>
    <w:rsid w:val="00932021"/>
    <w:rsid w:val="00936C21"/>
    <w:rsid w:val="00945860"/>
    <w:rsid w:val="00951D07"/>
    <w:rsid w:val="00961C91"/>
    <w:rsid w:val="00970F6B"/>
    <w:rsid w:val="00974901"/>
    <w:rsid w:val="009848BE"/>
    <w:rsid w:val="00987251"/>
    <w:rsid w:val="00990545"/>
    <w:rsid w:val="00992A5B"/>
    <w:rsid w:val="00992B59"/>
    <w:rsid w:val="00993F3E"/>
    <w:rsid w:val="009A1E2E"/>
    <w:rsid w:val="009B2C0B"/>
    <w:rsid w:val="009B643C"/>
    <w:rsid w:val="009C1531"/>
    <w:rsid w:val="009C4AC9"/>
    <w:rsid w:val="009D2E99"/>
    <w:rsid w:val="009D433B"/>
    <w:rsid w:val="009E02DC"/>
    <w:rsid w:val="009E35C3"/>
    <w:rsid w:val="009E4BA4"/>
    <w:rsid w:val="009E6D44"/>
    <w:rsid w:val="009F7CD3"/>
    <w:rsid w:val="00A135B7"/>
    <w:rsid w:val="00A1484D"/>
    <w:rsid w:val="00A20E9B"/>
    <w:rsid w:val="00A22D33"/>
    <w:rsid w:val="00A503F3"/>
    <w:rsid w:val="00A61F79"/>
    <w:rsid w:val="00A65AC5"/>
    <w:rsid w:val="00A67E9B"/>
    <w:rsid w:val="00A728AA"/>
    <w:rsid w:val="00A7472E"/>
    <w:rsid w:val="00A83000"/>
    <w:rsid w:val="00A8315E"/>
    <w:rsid w:val="00A84F96"/>
    <w:rsid w:val="00A9374E"/>
    <w:rsid w:val="00A95BAC"/>
    <w:rsid w:val="00A9686D"/>
    <w:rsid w:val="00AA0E75"/>
    <w:rsid w:val="00AA359F"/>
    <w:rsid w:val="00AA4CDF"/>
    <w:rsid w:val="00AA5D74"/>
    <w:rsid w:val="00AB3E2F"/>
    <w:rsid w:val="00AB7991"/>
    <w:rsid w:val="00AB7FE3"/>
    <w:rsid w:val="00AC14E5"/>
    <w:rsid w:val="00AD1EAD"/>
    <w:rsid w:val="00AD4A83"/>
    <w:rsid w:val="00AD676B"/>
    <w:rsid w:val="00AF77DA"/>
    <w:rsid w:val="00B02D6F"/>
    <w:rsid w:val="00B07A26"/>
    <w:rsid w:val="00B13ECD"/>
    <w:rsid w:val="00B354EB"/>
    <w:rsid w:val="00B564C7"/>
    <w:rsid w:val="00B7181C"/>
    <w:rsid w:val="00B72D05"/>
    <w:rsid w:val="00B92091"/>
    <w:rsid w:val="00BA1172"/>
    <w:rsid w:val="00BB786A"/>
    <w:rsid w:val="00BC0AB8"/>
    <w:rsid w:val="00BD1EB8"/>
    <w:rsid w:val="00BD7C62"/>
    <w:rsid w:val="00BE260D"/>
    <w:rsid w:val="00BE278E"/>
    <w:rsid w:val="00BF48BD"/>
    <w:rsid w:val="00BF7AD7"/>
    <w:rsid w:val="00C0375D"/>
    <w:rsid w:val="00C04A87"/>
    <w:rsid w:val="00C04C15"/>
    <w:rsid w:val="00C123BE"/>
    <w:rsid w:val="00C17575"/>
    <w:rsid w:val="00C2435F"/>
    <w:rsid w:val="00C25D49"/>
    <w:rsid w:val="00C44BE3"/>
    <w:rsid w:val="00C4525F"/>
    <w:rsid w:val="00C62F5F"/>
    <w:rsid w:val="00C81676"/>
    <w:rsid w:val="00C8539A"/>
    <w:rsid w:val="00C85959"/>
    <w:rsid w:val="00C86EEA"/>
    <w:rsid w:val="00C91D91"/>
    <w:rsid w:val="00CA00D9"/>
    <w:rsid w:val="00CA6C39"/>
    <w:rsid w:val="00CF2F36"/>
    <w:rsid w:val="00CF7E1A"/>
    <w:rsid w:val="00D050A5"/>
    <w:rsid w:val="00D07783"/>
    <w:rsid w:val="00D127D1"/>
    <w:rsid w:val="00D22723"/>
    <w:rsid w:val="00D27AD4"/>
    <w:rsid w:val="00D45F3B"/>
    <w:rsid w:val="00D466F7"/>
    <w:rsid w:val="00D46C4A"/>
    <w:rsid w:val="00D52F2F"/>
    <w:rsid w:val="00D62DE1"/>
    <w:rsid w:val="00D702B7"/>
    <w:rsid w:val="00D75DCB"/>
    <w:rsid w:val="00D801DA"/>
    <w:rsid w:val="00D82A59"/>
    <w:rsid w:val="00D90F72"/>
    <w:rsid w:val="00DC730D"/>
    <w:rsid w:val="00DD4A62"/>
    <w:rsid w:val="00DE3794"/>
    <w:rsid w:val="00DF3A15"/>
    <w:rsid w:val="00DF60A5"/>
    <w:rsid w:val="00DF6F87"/>
    <w:rsid w:val="00E011D2"/>
    <w:rsid w:val="00E22C9A"/>
    <w:rsid w:val="00E35252"/>
    <w:rsid w:val="00E605BA"/>
    <w:rsid w:val="00E73FD2"/>
    <w:rsid w:val="00E8503D"/>
    <w:rsid w:val="00E87236"/>
    <w:rsid w:val="00E913C6"/>
    <w:rsid w:val="00E93485"/>
    <w:rsid w:val="00E9719F"/>
    <w:rsid w:val="00ED2FE5"/>
    <w:rsid w:val="00ED551B"/>
    <w:rsid w:val="00ED60A2"/>
    <w:rsid w:val="00EE392D"/>
    <w:rsid w:val="00EE567A"/>
    <w:rsid w:val="00EF418C"/>
    <w:rsid w:val="00F06877"/>
    <w:rsid w:val="00F075C4"/>
    <w:rsid w:val="00F14324"/>
    <w:rsid w:val="00F14D47"/>
    <w:rsid w:val="00F2032F"/>
    <w:rsid w:val="00F24903"/>
    <w:rsid w:val="00F319EF"/>
    <w:rsid w:val="00F36C39"/>
    <w:rsid w:val="00F37F86"/>
    <w:rsid w:val="00F43D5E"/>
    <w:rsid w:val="00F44D5E"/>
    <w:rsid w:val="00F450C9"/>
    <w:rsid w:val="00F52C87"/>
    <w:rsid w:val="00F63D76"/>
    <w:rsid w:val="00F704D5"/>
    <w:rsid w:val="00F73A0B"/>
    <w:rsid w:val="00FA01E0"/>
    <w:rsid w:val="00FC1007"/>
    <w:rsid w:val="00FC155F"/>
    <w:rsid w:val="00FD4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CA"/>
  </w:style>
  <w:style w:type="paragraph" w:styleId="1">
    <w:name w:val="heading 1"/>
    <w:basedOn w:val="a"/>
    <w:next w:val="a"/>
    <w:link w:val="10"/>
    <w:uiPriority w:val="9"/>
    <w:qFormat/>
    <w:rsid w:val="00C03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1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B72"/>
  </w:style>
  <w:style w:type="paragraph" w:styleId="a5">
    <w:name w:val="footer"/>
    <w:basedOn w:val="a"/>
    <w:link w:val="a6"/>
    <w:uiPriority w:val="99"/>
    <w:unhideWhenUsed/>
    <w:rsid w:val="005A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B72"/>
  </w:style>
  <w:style w:type="table" w:styleId="a7">
    <w:name w:val="Table Grid"/>
    <w:basedOn w:val="a1"/>
    <w:uiPriority w:val="59"/>
    <w:rsid w:val="0097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A1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3A1F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3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C0375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0375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0375D"/>
    <w:pPr>
      <w:spacing w:after="100"/>
      <w:ind w:left="220"/>
    </w:pPr>
  </w:style>
  <w:style w:type="paragraph" w:styleId="aa">
    <w:name w:val="Balloon Text"/>
    <w:basedOn w:val="a"/>
    <w:link w:val="ab"/>
    <w:uiPriority w:val="99"/>
    <w:semiHidden/>
    <w:unhideWhenUsed/>
    <w:rsid w:val="00C0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37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411248"/>
    <w:pPr>
      <w:widowControl w:val="0"/>
      <w:suppressAutoHyphens/>
      <w:spacing w:after="120" w:line="240" w:lineRule="auto"/>
      <w:ind w:left="283"/>
    </w:pPr>
    <w:rPr>
      <w:rFonts w:ascii="Times New Roman" w:eastAsia="Calibri" w:hAnsi="Times New Roman" w:cs="Times New Roman"/>
      <w:kern w:val="2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11248"/>
    <w:rPr>
      <w:rFonts w:ascii="Times New Roman" w:eastAsia="Calibri" w:hAnsi="Times New Roman" w:cs="Times New Roman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A1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B72"/>
  </w:style>
  <w:style w:type="paragraph" w:styleId="a5">
    <w:name w:val="footer"/>
    <w:basedOn w:val="a"/>
    <w:link w:val="a6"/>
    <w:uiPriority w:val="99"/>
    <w:unhideWhenUsed/>
    <w:rsid w:val="005A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B72"/>
  </w:style>
  <w:style w:type="table" w:styleId="a7">
    <w:name w:val="Table Grid"/>
    <w:basedOn w:val="a1"/>
    <w:uiPriority w:val="59"/>
    <w:rsid w:val="0097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A1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3A1F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authors/63573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damgia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them.by.ru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.edu.ru/db/sect/3217/32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hgi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72D31-39F7-4D86-A595-EA4C4EC4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2008-12-31T20:44:00Z</cp:lastPrinted>
  <dcterms:created xsi:type="dcterms:W3CDTF">2017-10-04T09:09:00Z</dcterms:created>
  <dcterms:modified xsi:type="dcterms:W3CDTF">2002-01-01T00:41:00Z</dcterms:modified>
</cp:coreProperties>
</file>