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0573C3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0573C3" w:rsidRPr="000573C3" w:rsidRDefault="000573C3" w:rsidP="000573C3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0573C3">
        <w:rPr>
          <w:rFonts w:ascii="Times New Roman" w:hAnsi="Times New Roman" w:cs="Times New Roman"/>
          <w:b/>
          <w:sz w:val="28"/>
        </w:rPr>
        <w:t xml:space="preserve">Рождественская средняя общеобразовательная школа </w:t>
      </w:r>
    </w:p>
    <w:p w:rsidR="000573C3" w:rsidRPr="000573C3" w:rsidRDefault="000573C3" w:rsidP="000573C3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0573C3">
        <w:rPr>
          <w:rFonts w:ascii="Times New Roman" w:hAnsi="Times New Roman" w:cs="Times New Roman"/>
          <w:b/>
          <w:sz w:val="28"/>
        </w:rPr>
        <w:t>Фировского района  Тверской области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4"/>
        <w:gridCol w:w="2933"/>
        <w:gridCol w:w="3066"/>
      </w:tblGrid>
      <w:tr w:rsidR="000573C3" w:rsidRPr="000573C3" w:rsidTr="000573C3">
        <w:tc>
          <w:tcPr>
            <w:tcW w:w="2964" w:type="dxa"/>
          </w:tcPr>
          <w:p w:rsidR="000573C3" w:rsidRPr="000573C3" w:rsidRDefault="000573C3" w:rsidP="00057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573C3" w:rsidRPr="000573C3" w:rsidRDefault="000573C3" w:rsidP="00057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C3" w:rsidRPr="000573C3" w:rsidRDefault="000573C3" w:rsidP="00057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573C3" w:rsidRPr="000573C3" w:rsidRDefault="000573C3" w:rsidP="000573C3">
            <w:pPr>
              <w:tabs>
                <w:tab w:val="left" w:pos="27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73C3" w:rsidRPr="000573C3" w:rsidRDefault="000573C3" w:rsidP="000573C3">
            <w:pPr>
              <w:tabs>
                <w:tab w:val="left" w:pos="27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Сафонова Е.В.</w:t>
            </w:r>
          </w:p>
          <w:p w:rsidR="000573C3" w:rsidRPr="000573C3" w:rsidRDefault="000573C3" w:rsidP="00057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31 августа 2017 года</w:t>
            </w:r>
          </w:p>
        </w:tc>
        <w:tc>
          <w:tcPr>
            <w:tcW w:w="2933" w:type="dxa"/>
          </w:tcPr>
          <w:p w:rsidR="000573C3" w:rsidRPr="000573C3" w:rsidRDefault="000573C3" w:rsidP="000573C3">
            <w:pPr>
              <w:tabs>
                <w:tab w:val="left" w:pos="2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0573C3" w:rsidRPr="000573C3" w:rsidRDefault="000573C3" w:rsidP="000573C3">
            <w:pPr>
              <w:tabs>
                <w:tab w:val="left" w:pos="2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573C3" w:rsidRPr="000573C3" w:rsidRDefault="000573C3" w:rsidP="000573C3">
            <w:pPr>
              <w:tabs>
                <w:tab w:val="left" w:pos="2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0573C3" w:rsidRPr="000573C3" w:rsidRDefault="000573C3" w:rsidP="000573C3">
            <w:pPr>
              <w:tabs>
                <w:tab w:val="left" w:pos="27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Протокол от 31 августа 2017г. № 07</w:t>
            </w:r>
          </w:p>
        </w:tc>
        <w:tc>
          <w:tcPr>
            <w:tcW w:w="3066" w:type="dxa"/>
          </w:tcPr>
          <w:p w:rsidR="000573C3" w:rsidRPr="000573C3" w:rsidRDefault="000573C3" w:rsidP="00057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573C3" w:rsidRPr="000573C3" w:rsidRDefault="000573C3" w:rsidP="00057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C3" w:rsidRPr="000573C3" w:rsidRDefault="000573C3" w:rsidP="00057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573C3" w:rsidRPr="000573C3" w:rsidRDefault="000573C3" w:rsidP="000573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МБОУ Рождественская СОШ_____________</w:t>
            </w:r>
          </w:p>
          <w:p w:rsidR="000573C3" w:rsidRPr="000573C3" w:rsidRDefault="000573C3" w:rsidP="000573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 xml:space="preserve">В.В.Иванова </w:t>
            </w:r>
          </w:p>
          <w:p w:rsidR="000573C3" w:rsidRPr="000573C3" w:rsidRDefault="000573C3" w:rsidP="00057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Приказ № 113</w:t>
            </w:r>
          </w:p>
          <w:p w:rsidR="000573C3" w:rsidRPr="000573C3" w:rsidRDefault="000573C3" w:rsidP="00057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3">
              <w:rPr>
                <w:rFonts w:ascii="Times New Roman" w:hAnsi="Times New Roman" w:cs="Times New Roman"/>
                <w:sz w:val="24"/>
                <w:szCs w:val="24"/>
              </w:rPr>
              <w:t>от  31.08. 2017 года</w:t>
            </w:r>
          </w:p>
          <w:p w:rsidR="000573C3" w:rsidRPr="000573C3" w:rsidRDefault="000573C3" w:rsidP="00057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3C3" w:rsidRPr="000573C3" w:rsidRDefault="000573C3" w:rsidP="000573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573C3" w:rsidRPr="000573C3" w:rsidRDefault="000573C3" w:rsidP="000573C3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573C3" w:rsidRPr="000573C3" w:rsidRDefault="000573C3" w:rsidP="000573C3">
      <w:pPr>
        <w:spacing w:line="240" w:lineRule="atLeast"/>
        <w:rPr>
          <w:rFonts w:ascii="Times New Roman" w:hAnsi="Times New Roman" w:cs="Times New Roman"/>
          <w:sz w:val="28"/>
        </w:rPr>
      </w:pPr>
    </w:p>
    <w:p w:rsidR="000573C3" w:rsidRDefault="000573C3" w:rsidP="000573C3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</w:p>
    <w:p w:rsidR="000573C3" w:rsidRDefault="000573C3" w:rsidP="000573C3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</w:p>
    <w:p w:rsidR="000573C3" w:rsidRPr="000573C3" w:rsidRDefault="000573C3" w:rsidP="000573C3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</w:p>
    <w:p w:rsidR="000573C3" w:rsidRPr="000573C3" w:rsidRDefault="000573C3" w:rsidP="000573C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73C3">
        <w:rPr>
          <w:rFonts w:ascii="Times New Roman" w:hAnsi="Times New Roman" w:cs="Times New Roman"/>
          <w:b/>
          <w:i/>
          <w:sz w:val="44"/>
          <w:szCs w:val="44"/>
        </w:rPr>
        <w:t>Программа кружка</w:t>
      </w:r>
    </w:p>
    <w:p w:rsidR="000573C3" w:rsidRPr="000573C3" w:rsidRDefault="000573C3" w:rsidP="000573C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73C3">
        <w:rPr>
          <w:rFonts w:ascii="Times New Roman" w:hAnsi="Times New Roman" w:cs="Times New Roman"/>
          <w:b/>
          <w:i/>
          <w:sz w:val="44"/>
          <w:szCs w:val="44"/>
        </w:rPr>
        <w:t>«Школьное лесничество «Лесной дозор»</w:t>
      </w:r>
    </w:p>
    <w:p w:rsidR="000573C3" w:rsidRDefault="000573C3" w:rsidP="000573C3">
      <w:pPr>
        <w:spacing w:after="0"/>
        <w:rPr>
          <w:rFonts w:ascii="Times New Roman" w:hAnsi="Times New Roman" w:cs="Times New Roman"/>
          <w:b/>
          <w:sz w:val="28"/>
        </w:rPr>
      </w:pPr>
      <w:r w:rsidRPr="000573C3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0573C3">
        <w:rPr>
          <w:rFonts w:ascii="Times New Roman" w:hAnsi="Times New Roman" w:cs="Times New Roman"/>
          <w:b/>
          <w:sz w:val="28"/>
        </w:rPr>
        <w:t>Составила:</w:t>
      </w:r>
    </w:p>
    <w:p w:rsidR="000573C3" w:rsidRPr="000573C3" w:rsidRDefault="000573C3" w:rsidP="000573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Крестинина О.Е.</w:t>
      </w:r>
      <w:r w:rsidRPr="000573C3">
        <w:rPr>
          <w:rFonts w:ascii="Times New Roman" w:hAnsi="Times New Roman" w:cs="Times New Roman"/>
          <w:b/>
          <w:sz w:val="28"/>
        </w:rPr>
        <w:t>,</w:t>
      </w:r>
    </w:p>
    <w:p w:rsidR="000573C3" w:rsidRPr="000573C3" w:rsidRDefault="000573C3" w:rsidP="000573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73C3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0573C3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0573C3">
        <w:rPr>
          <w:rFonts w:ascii="Times New Roman" w:hAnsi="Times New Roman" w:cs="Times New Roman"/>
          <w:b/>
          <w:sz w:val="28"/>
        </w:rPr>
        <w:t xml:space="preserve">учитель </w:t>
      </w:r>
      <w:r>
        <w:rPr>
          <w:rFonts w:ascii="Times New Roman" w:hAnsi="Times New Roman" w:cs="Times New Roman"/>
          <w:b/>
          <w:sz w:val="28"/>
        </w:rPr>
        <w:t xml:space="preserve"> биологии</w:t>
      </w:r>
    </w:p>
    <w:p w:rsidR="000573C3" w:rsidRPr="000573C3" w:rsidRDefault="000573C3" w:rsidP="000573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73C3" w:rsidRPr="000573C3" w:rsidRDefault="000573C3" w:rsidP="000573C3">
      <w:pPr>
        <w:jc w:val="center"/>
        <w:rPr>
          <w:rFonts w:ascii="Times New Roman" w:hAnsi="Times New Roman" w:cs="Times New Roman"/>
          <w:b/>
          <w:sz w:val="28"/>
        </w:rPr>
      </w:pPr>
    </w:p>
    <w:p w:rsidR="000573C3" w:rsidRPr="000573C3" w:rsidRDefault="000573C3" w:rsidP="000573C3">
      <w:pPr>
        <w:jc w:val="center"/>
        <w:rPr>
          <w:rFonts w:ascii="Times New Roman" w:hAnsi="Times New Roman" w:cs="Times New Roman"/>
          <w:b/>
          <w:sz w:val="28"/>
        </w:rPr>
      </w:pPr>
    </w:p>
    <w:p w:rsidR="000573C3" w:rsidRDefault="000573C3" w:rsidP="000573C3">
      <w:pPr>
        <w:jc w:val="center"/>
        <w:rPr>
          <w:rFonts w:ascii="Times New Roman" w:hAnsi="Times New Roman" w:cs="Times New Roman"/>
          <w:b/>
          <w:sz w:val="28"/>
        </w:rPr>
      </w:pPr>
    </w:p>
    <w:p w:rsidR="000573C3" w:rsidRDefault="000573C3" w:rsidP="000573C3">
      <w:pPr>
        <w:jc w:val="center"/>
        <w:rPr>
          <w:rFonts w:ascii="Times New Roman" w:hAnsi="Times New Roman" w:cs="Times New Roman"/>
          <w:b/>
          <w:sz w:val="28"/>
        </w:rPr>
      </w:pPr>
    </w:p>
    <w:p w:rsidR="000573C3" w:rsidRPr="000573C3" w:rsidRDefault="000573C3" w:rsidP="000573C3">
      <w:pPr>
        <w:jc w:val="center"/>
        <w:rPr>
          <w:rFonts w:ascii="Times New Roman" w:hAnsi="Times New Roman" w:cs="Times New Roman"/>
          <w:b/>
          <w:sz w:val="28"/>
        </w:rPr>
      </w:pPr>
    </w:p>
    <w:p w:rsidR="000573C3" w:rsidRPr="000573C3" w:rsidRDefault="000573C3" w:rsidP="000573C3">
      <w:pPr>
        <w:jc w:val="center"/>
        <w:rPr>
          <w:rFonts w:ascii="Times New Roman" w:hAnsi="Times New Roman" w:cs="Times New Roman"/>
          <w:b/>
          <w:sz w:val="28"/>
        </w:rPr>
      </w:pPr>
    </w:p>
    <w:p w:rsidR="000573C3" w:rsidRPr="000573C3" w:rsidRDefault="000573C3" w:rsidP="000573C3">
      <w:pPr>
        <w:jc w:val="center"/>
        <w:rPr>
          <w:rFonts w:ascii="Times New Roman" w:hAnsi="Times New Roman" w:cs="Times New Roman"/>
          <w:b/>
          <w:sz w:val="28"/>
        </w:rPr>
      </w:pPr>
      <w:r w:rsidRPr="000573C3">
        <w:rPr>
          <w:rFonts w:ascii="Times New Roman" w:hAnsi="Times New Roman" w:cs="Times New Roman"/>
          <w:b/>
          <w:sz w:val="28"/>
        </w:rPr>
        <w:t>с. Рождество</w:t>
      </w:r>
    </w:p>
    <w:p w:rsidR="000573C3" w:rsidRPr="000573C3" w:rsidRDefault="000573C3" w:rsidP="000573C3">
      <w:pPr>
        <w:pStyle w:val="a7"/>
        <w:rPr>
          <w:color w:val="000000"/>
        </w:rPr>
      </w:pPr>
      <w:r w:rsidRPr="000573C3">
        <w:rPr>
          <w:color w:val="000000"/>
        </w:rPr>
        <w:t>2017 год</w:t>
      </w:r>
    </w:p>
    <w:p w:rsidR="000573C3" w:rsidRPr="000573C3" w:rsidRDefault="000573C3" w:rsidP="000573C3">
      <w:pPr>
        <w:pStyle w:val="a7"/>
        <w:rPr>
          <w:color w:val="000000"/>
        </w:rPr>
      </w:pPr>
    </w:p>
    <w:p w:rsidR="000573C3" w:rsidRDefault="000573C3" w:rsidP="000573C3">
      <w:pPr>
        <w:pStyle w:val="a7"/>
        <w:rPr>
          <w:color w:val="000000"/>
        </w:rPr>
      </w:pPr>
    </w:p>
    <w:p w:rsidR="000573C3" w:rsidRDefault="000573C3" w:rsidP="000573C3">
      <w:pPr>
        <w:pStyle w:val="a7"/>
        <w:rPr>
          <w:color w:val="000000"/>
        </w:rPr>
      </w:pPr>
    </w:p>
    <w:p w:rsidR="000573C3" w:rsidRDefault="000573C3" w:rsidP="000573C3">
      <w:pPr>
        <w:jc w:val="center"/>
      </w:pPr>
    </w:p>
    <w:p w:rsidR="000573C3" w:rsidRPr="00461482" w:rsidRDefault="000573C3" w:rsidP="000573C3">
      <w:pPr>
        <w:jc w:val="center"/>
      </w:pPr>
    </w:p>
    <w:tbl>
      <w:tblPr>
        <w:tblW w:w="0" w:type="auto"/>
        <w:tblInd w:w="2802" w:type="dxa"/>
        <w:tblLook w:val="04A0"/>
      </w:tblPr>
      <w:tblGrid>
        <w:gridCol w:w="4110"/>
      </w:tblGrid>
      <w:tr w:rsidR="000573C3" w:rsidRPr="00461482" w:rsidTr="00857D8F">
        <w:tc>
          <w:tcPr>
            <w:tcW w:w="4110" w:type="dxa"/>
            <w:shd w:val="clear" w:color="auto" w:fill="auto"/>
          </w:tcPr>
          <w:p w:rsidR="000573C3" w:rsidRPr="000573C3" w:rsidRDefault="000573C3" w:rsidP="00857D8F">
            <w:pPr>
              <w:jc w:val="both"/>
              <w:rPr>
                <w:sz w:val="28"/>
                <w:szCs w:val="28"/>
              </w:rPr>
            </w:pPr>
          </w:p>
        </w:tc>
      </w:tr>
    </w:tbl>
    <w:p w:rsidR="000573C3" w:rsidRDefault="000573C3" w:rsidP="000573C3">
      <w:pPr>
        <w:pStyle w:val="a9"/>
        <w:rPr>
          <w:rFonts w:ascii="Times New Roman" w:hAnsi="Times New Roman"/>
          <w:color w:val="000000"/>
        </w:rPr>
      </w:pPr>
      <w:r w:rsidRPr="00646880">
        <w:rPr>
          <w:rFonts w:ascii="Times New Roman" w:hAnsi="Times New Roman"/>
          <w:color w:val="000000"/>
        </w:rPr>
        <w:t>Содержание</w:t>
      </w:r>
    </w:p>
    <w:p w:rsidR="000573C3" w:rsidRPr="009C3E24" w:rsidRDefault="000573C3" w:rsidP="000573C3"/>
    <w:p w:rsidR="000573C3" w:rsidRPr="000573C3" w:rsidRDefault="000573C3" w:rsidP="00057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3C3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573C3" w:rsidRPr="000573C3" w:rsidRDefault="000573C3" w:rsidP="00057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3C3">
        <w:rPr>
          <w:rFonts w:ascii="Times New Roman" w:hAnsi="Times New Roman" w:cs="Times New Roman"/>
          <w:sz w:val="28"/>
          <w:szCs w:val="28"/>
        </w:rPr>
        <w:t xml:space="preserve">2.Основное </w:t>
      </w:r>
      <w:r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содержание………………………………………………………6</w:t>
      </w:r>
    </w:p>
    <w:p w:rsidR="000573C3" w:rsidRPr="000573C3" w:rsidRDefault="000573C3" w:rsidP="00057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3C3">
        <w:rPr>
          <w:rFonts w:ascii="Times New Roman" w:hAnsi="Times New Roman" w:cs="Times New Roman"/>
          <w:sz w:val="28"/>
          <w:szCs w:val="28"/>
        </w:rPr>
        <w:t xml:space="preserve">3.Тематическое планирование…………………………………… </w:t>
      </w:r>
      <w:r>
        <w:rPr>
          <w:rFonts w:ascii="Times New Roman" w:hAnsi="Times New Roman" w:cs="Times New Roman"/>
          <w:sz w:val="28"/>
          <w:szCs w:val="28"/>
        </w:rPr>
        <w:t>………….10</w:t>
      </w:r>
    </w:p>
    <w:p w:rsidR="000573C3" w:rsidRPr="000573C3" w:rsidRDefault="000573C3" w:rsidP="00057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3C3">
        <w:rPr>
          <w:rFonts w:ascii="Times New Roman" w:hAnsi="Times New Roman" w:cs="Times New Roman"/>
          <w:sz w:val="28"/>
          <w:szCs w:val="28"/>
        </w:rPr>
        <w:t>4.Учебно-методическое обеспечение………………………………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…..........11</w:t>
      </w:r>
    </w:p>
    <w:p w:rsidR="000573C3" w:rsidRPr="000573C3" w:rsidRDefault="000573C3" w:rsidP="00057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3C3" w:rsidRPr="000573C3" w:rsidRDefault="000573C3" w:rsidP="0005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C3" w:rsidRPr="000573C3" w:rsidRDefault="000573C3" w:rsidP="000573C3">
      <w:pPr>
        <w:spacing w:after="0"/>
        <w:jc w:val="center"/>
        <w:rPr>
          <w:rFonts w:ascii="Times New Roman" w:hAnsi="Times New Roman" w:cs="Times New Roman"/>
          <w:b/>
        </w:rPr>
      </w:pPr>
    </w:p>
    <w:p w:rsidR="000573C3" w:rsidRPr="000573C3" w:rsidRDefault="000573C3" w:rsidP="000573C3">
      <w:pPr>
        <w:spacing w:after="0"/>
        <w:jc w:val="center"/>
        <w:rPr>
          <w:rFonts w:ascii="Times New Roman" w:hAnsi="Times New Roman" w:cs="Times New Roman"/>
          <w:b/>
        </w:rPr>
      </w:pPr>
    </w:p>
    <w:p w:rsidR="000573C3" w:rsidRPr="00BC11F3" w:rsidRDefault="000573C3" w:rsidP="000573C3">
      <w:pPr>
        <w:spacing w:after="0"/>
        <w:jc w:val="center"/>
        <w:rPr>
          <w:b/>
          <w:sz w:val="28"/>
          <w:szCs w:val="28"/>
        </w:rPr>
      </w:pPr>
    </w:p>
    <w:p w:rsidR="000573C3" w:rsidRPr="00BC11F3" w:rsidRDefault="000573C3" w:rsidP="000573C3">
      <w:pPr>
        <w:jc w:val="center"/>
        <w:rPr>
          <w:b/>
          <w:sz w:val="28"/>
          <w:szCs w:val="28"/>
        </w:rPr>
      </w:pPr>
    </w:p>
    <w:p w:rsidR="000573C3" w:rsidRPr="00BC11F3" w:rsidRDefault="000573C3" w:rsidP="000573C3">
      <w:pPr>
        <w:jc w:val="center"/>
        <w:rPr>
          <w:b/>
          <w:sz w:val="28"/>
          <w:szCs w:val="28"/>
        </w:rPr>
      </w:pPr>
    </w:p>
    <w:p w:rsidR="000573C3" w:rsidRPr="00BC11F3" w:rsidRDefault="000573C3" w:rsidP="000573C3">
      <w:pPr>
        <w:jc w:val="center"/>
        <w:rPr>
          <w:b/>
          <w:sz w:val="28"/>
          <w:szCs w:val="28"/>
        </w:rPr>
      </w:pPr>
    </w:p>
    <w:p w:rsidR="000573C3" w:rsidRPr="00BC11F3" w:rsidRDefault="000573C3" w:rsidP="000573C3">
      <w:pPr>
        <w:spacing w:before="100" w:beforeAutospacing="1" w:after="100" w:afterAutospacing="1"/>
        <w:rPr>
          <w:b/>
          <w:sz w:val="28"/>
          <w:szCs w:val="28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0573C3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573C3" w:rsidRPr="000573C3" w:rsidRDefault="000573C3" w:rsidP="000573C3">
      <w:pPr>
        <w:spacing w:after="0" w:line="360" w:lineRule="auto"/>
        <w:ind w:firstLine="709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Pr="0005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специализированный курс имеет научно – практическую направленность на интегрированное изучение лесных систем и формирование навыков природоохранной деятельности учащихся.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- повышение экологической грамотности учащихся, вооружение их навыками бережного использования природных ресурсов, формирования активной гуманной позиции школьников по отношению к природе, развитию познавательного интереса учащихся к лесу как одной из важнейших экосистем на земле.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 - расширить контакты учащихся с природой, вовлечь их в реальную деятельность по изучению и охране окружающей среды и выработки стратегии поведения человека в ней;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принципа взаимосвязи краеведческого, регионального и глобального подходов к окружению экологических проблем;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принципа соответствия содержания, форм и методов психолого – возрастным потребностям детей.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используется функциональный подход при рассмотрении живых организмов и разнообразия органического мира, который позволяет обосновать необходимость сохранения биологического разнообразия защиты окружающей среды. Применение функционального подхода повышает эффективность формирования понятия о лесе как структурном компоненте биосферы и его ресурсном значении.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формирует у учащихся представление о лесе как универсальной системе ценностей, помогают лучше узнать природу родного края, прививают навыки исследовательской природоохранной деятельности.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для учащихся строится с учетом приобретенных базовых знаний по экологии, ботанике, зоологии и географии и рассчитана для занятий 1 час в неделю (34 ч).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структура учебного материала позволяет расширять знания, полученные в школе, обеспечивает возможность разнопланового их применения. Логичная связь между теоретическими занятиями и практическими позволяет соединять новый материал с предыдущим, предоставляет возможность для развития нужных умений, обеспечивает различными видами деятельности познавательный интерес и делает возможным самим учащимся оценить свои успехи.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определено с учетом опыта обучения биологии, экологии и изучения леса. Системо образующие ведущие идеи: лес как структурный элемент биосферы, взаимосвязи организмов в биогеоцинозе леса, развитие взаимоотношений между человеком и природными сообществами – обеспечивают целостность курса. При разработке программы учитывались также психолого – педагогические закономерности усвоения знаний, их доступность для учащихся, уровень предшествующей подготовки.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программы представлены практически</w:t>
      </w:r>
      <w:r w:rsidR="004077E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работы, отличающиеся </w:t>
      </w:r>
      <w:r w:rsidR="00AE715F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познавательной деятельности. Развитие навыков, их выполнение осуществляется от простого к сложному, от развития умений наблюдать, анализировать и обобщать к постановке опытов, проведению экспериментов и выполнению проектной деятельности. Кроме этого все про</w:t>
      </w:r>
      <w:r w:rsidR="00AE715F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ктные работы имеют четко выраженный характер познаний ближайшего природного окружения и создают условия для принятия конкретных решений.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процесса обучения зависит от выбора его форм и методов. В соответствии с тематикой занятий правомерно использование сочетания методов, таких как мини – лекция, рассказ, беседа, наблюдение, эксперимент. Методические приемы активного обучения позволяют разнообразить учебную деятельность, реализовать личностно 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ориентированный подход в обучении. Одна из распространенных форм работы в дополнительном образовании - экскурсии на природу. На экскурсиях учащиеся накапливают конкретные знания о разнообразии растительного и животного мира, об условиях обитания отдельных видов растений и животных, знакомятся с опытом природоохранной деятельности.</w:t>
      </w:r>
    </w:p>
    <w:p w:rsidR="00AE715F" w:rsidRPr="000573C3" w:rsidRDefault="003F6AFE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 позволяют использовать приобретенные знания в конкретной ситуации, а дидактические игры способствуют развитию творческого мышления и чувственного восприятия. Особое место в реализации программы отводится методам развития обще учебных умений и навыков исследовательской деятельности, реферирования научной литературы и оформления полученных результатов. Материалы по результатам выполненных практических работ наглядно выполняются в виде фотографий, рисунков, таблиц, и используются при выполнении проектов, представляются на конференциях. Учебные конференции рассматриваются, как способ оценивания результатов выполненной самими учащимися работы.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обучения учащиеся должны</w:t>
      </w:r>
    </w:p>
    <w:p w:rsidR="003F6AFE" w:rsidRPr="000573C3" w:rsidRDefault="003F6AFE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изучения природы;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организации лесного хозяйства;</w:t>
      </w:r>
    </w:p>
    <w:p w:rsidR="003F6AFE" w:rsidRPr="000573C3" w:rsidRDefault="003F6AFE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охраняемые природные территории и памятники природы </w:t>
      </w:r>
      <w:r w:rsidR="00AE715F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Фировского района Твер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области;</w:t>
      </w:r>
    </w:p>
    <w:p w:rsidR="003F6AFE" w:rsidRPr="000573C3" w:rsidRDefault="003F6AFE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лес как природную систему;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растительные сообщества леса;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древесные и кустарниковые породы;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изменения в природе, изменения среды обитания под влиянием деятельности человека;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влияние антропогенного фактора на виды, экосистемы и принимать решения по их охране;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виды древесных, кустарниковых и травянистых растений;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открытой местности ив лесу;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знания для составления экологических прогнозов и оценки деятельности человека;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исследовательской и проектной деятельности;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в решении экологических ситуаций и в природоохранной деятельности;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0573C3" w:rsidP="000573C3">
      <w:pPr>
        <w:spacing w:after="0" w:line="36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3C3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Введение.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лес? Значение леса в природе и жизни человека.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чему может привести уничтожение лесов? Леса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отступают под натиском человека.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Методы исследования природы.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природе. Постановка опытов. Проведение эксперимента. Экологический мониторинг. Фенологические эксперименты.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№1.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«Оценка состояния атмосферного воздуха по степени запыленности листьев. Пылезадерживающая способность растений. Составление экологической карты»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лес №1: «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Визуальные наблюдения за лесом; знакомство с лесными растениями».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Лес как природная система Земли.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природные системы. Лес как природная система. Типы лесов. Лесные ресурсы мира. Леса России. Растительные сообщества Фировского леса ( бор, дубрава, ельник, березняк, ольшаник). Древесные породы.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№2.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«Определение видов древесных пород по листьям побегам, плодам и семенам. Определение видов хвойных пород по шишкам и хвое»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Экскурсия в лес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№2. 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«Растительные сообщества Рождественского леса»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Музы леса.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народные промыслы: резьба по дереву, бересте, плетение из луба и лыка, ивовых прутьев. Роспись по дереву. Лесные обитатели в русском фольклоре. Лес в произведениях писателей поэтов, художников.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леса в музыкальных произведениях.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местных поэтов, писателей, художников.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леса в музыкальных произведениях.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местных поэтов и художников.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«Пульс дерева», «Найди свое дерево», «Тайна друга», «Удивительные картинки».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краеведческий музей Рождественской СОШ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«Знакомство с историей родного края и народными промыслами».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Азбука леса.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зеленые леса и лесные чудеса. Цветочные часы. Ориентирование на местности. Звуки леса. Запахи леса. Лесные предсказатели погоды.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№3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«Ориентирование в лесу. Фенологические наблюдения».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Человек помогает лесу.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лесники? Знакомство с работой Фировского лесничества. Заготовка семян. Организация питомника лесных культур. Посадка лесных культур.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4.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«Выполнение проекта «Оставим елочку в лесу»».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Фировское лесничество №4.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Естественное лесовосстановление.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видами естественного возобновления (предварительное, последующее, сопутствующее). Семенное возобновление. Смена лесных сообществ. Межвидовая конкуренция. Порослевое возобновление. Корнеотпрысковое возобновление.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работа№5.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«Оценка естественного возобновления леса на вырубке».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лес №5.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«Виды естественного лесоразведения».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Деятельность человека в лесных сообществах.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«Леса предшествовали человеку, пустыни следовали за ним». Причины сокращения лесных площадей (Вырубка леса. Использование древесины). Побочное пользование лесом: «Зеленая аптека». Выпас скота. Рекреационная нагрузка.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работа№6.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«Определение степени повреждения лесного биоциноза в результате деятельности человека.Выявление признаков повреждения деревьев с использованием шкалы визуальной оценки их состояния. Выявление причин повреждения растений».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Памятники природы Воронежской области.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территории: заповедники и заказники России. Памятники природы Воронежской области. Охраняемые природные объекты Верхнемамонского района.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 7. «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 «Усынови заказник».</w:t>
      </w:r>
    </w:p>
    <w:p w:rsidR="000573C3" w:rsidRPr="000573C3" w:rsidRDefault="000573C3" w:rsidP="000573C3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акции «Первоцвет»».</w:t>
      </w:r>
    </w:p>
    <w:p w:rsidR="000573C3" w:rsidRPr="000573C3" w:rsidRDefault="000573C3" w:rsidP="000573C3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№ 6. 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«Памятники природы – Сосняк-брусничник».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«Зеленая аптека».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растения Тверской области.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растения Фировского лесничества.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 8.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«Определение запасов лекарственного сырья».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Экскурсия № 7. 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«Лекарственные растения Фировского лесничества».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Летний экологический практикум.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9.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«Выявление влияния различных типов леса и лесных полос на формирование микроклимата».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работа№10. «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влияния родников на формирование фитоцинозов Фировского лесничества и роли леса в поддержании водного режима местности. Картирование родников и их обустройство»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работа: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№11.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Составление исторической летописи родников Фировского леса»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Заключение.</w:t>
      </w:r>
    </w:p>
    <w:p w:rsidR="000573C3" w:rsidRPr="000573C3" w:rsidRDefault="000573C3" w:rsidP="000573C3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работы: конференция – представление творческих работ школьников.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F6AFE" w:rsidRPr="000573C3" w:rsidRDefault="000573C3" w:rsidP="000573C3">
      <w:pPr>
        <w:spacing w:after="0" w:line="36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5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61"/>
        <w:gridCol w:w="6497"/>
        <w:gridCol w:w="1713"/>
      </w:tblGrid>
      <w:tr w:rsidR="003F6AFE" w:rsidRPr="000573C3" w:rsidTr="003F6AFE">
        <w:trPr>
          <w:tblHeader/>
        </w:trPr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525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как природная система Земли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 леса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леса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помогает лесу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Естественное лесовосстановление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человека в лесных сообществах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природы Фировского района Тверской области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«Зеленая аптека»</w:t>
            </w:r>
          </w:p>
        </w:tc>
        <w:tc>
          <w:tcPr>
            <w:tcW w:w="1525" w:type="dxa"/>
          </w:tcPr>
          <w:p w:rsidR="003F6AFE" w:rsidRPr="000573C3" w:rsidRDefault="00D70281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экологический практикум</w:t>
            </w:r>
          </w:p>
        </w:tc>
        <w:tc>
          <w:tcPr>
            <w:tcW w:w="1525" w:type="dxa"/>
          </w:tcPr>
          <w:p w:rsidR="003F6AFE" w:rsidRPr="000573C3" w:rsidRDefault="00AE715F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F6AFE" w:rsidRPr="000573C3" w:rsidTr="003F6AFE">
        <w:tc>
          <w:tcPr>
            <w:tcW w:w="1384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F6AFE" w:rsidRPr="000573C3" w:rsidRDefault="00AE715F" w:rsidP="00AE715F">
            <w:pPr>
              <w:spacing w:line="360" w:lineRule="auto"/>
              <w:ind w:firstLine="709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525" w:type="dxa"/>
          </w:tcPr>
          <w:p w:rsidR="003F6AFE" w:rsidRPr="000573C3" w:rsidRDefault="003F6AFE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AFE" w:rsidRPr="000573C3" w:rsidTr="003F6AFE">
        <w:tc>
          <w:tcPr>
            <w:tcW w:w="8046" w:type="dxa"/>
            <w:gridSpan w:val="2"/>
          </w:tcPr>
          <w:p w:rsidR="003F6AFE" w:rsidRPr="000573C3" w:rsidRDefault="003F6AFE" w:rsidP="003F6AFE">
            <w:pPr>
              <w:spacing w:line="360" w:lineRule="auto"/>
              <w:mirrorIndents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3F6AFE" w:rsidRPr="000573C3" w:rsidRDefault="00AE715F" w:rsidP="003F6AFE">
            <w:pPr>
              <w:spacing w:line="36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AB5C36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F6AFE" w:rsidRPr="000573C3" w:rsidRDefault="000573C3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573C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3F6AFE" w:rsidRPr="000573C3" w:rsidRDefault="003F6AFE" w:rsidP="009B0D52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1.Т.Я. Ишихсминова Школьный экологический мониторинг, Издательство «Агар» 2000г Рекомендовано Министерством образования Российской Федерации по охране окружающей среды в качестве учебного пособия для учителей и учащихся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7A0442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материалов. Лесам Верхневолжья – быть!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ОАО «Твеоская областная типография», Ржевская типография – Ржев: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AFE" w:rsidRPr="000573C3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FE" w:rsidRPr="000573C3" w:rsidRDefault="007A0442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Н.П. Харитонов. 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учебно-исследовательской деятельности с учащимися на водно-болотных угодьях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«Перо» -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="003F6AFE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528FB"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3F6AFE" w:rsidRPr="003F6AFE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FE" w:rsidRPr="003F6AFE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FE6" w:rsidRPr="003F6AFE" w:rsidRDefault="00E40FE6" w:rsidP="003F6AF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F6AFE" w:rsidRPr="003F6AFE" w:rsidRDefault="003F6AFE" w:rsidP="003F6AF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3F6AFE" w:rsidRPr="003F6AFE" w:rsidSect="000573C3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3F" w:rsidRDefault="00BD693F" w:rsidP="000573C3">
      <w:pPr>
        <w:spacing w:after="0" w:line="240" w:lineRule="auto"/>
      </w:pPr>
      <w:r>
        <w:separator/>
      </w:r>
    </w:p>
  </w:endnote>
  <w:endnote w:type="continuationSeparator" w:id="0">
    <w:p w:rsidR="00BD693F" w:rsidRDefault="00BD693F" w:rsidP="000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152"/>
      <w:docPartObj>
        <w:docPartGallery w:val="Page Numbers (Bottom of Page)"/>
        <w:docPartUnique/>
      </w:docPartObj>
    </w:sdtPr>
    <w:sdtContent>
      <w:p w:rsidR="000573C3" w:rsidRDefault="000573C3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73C3" w:rsidRDefault="000573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3F" w:rsidRDefault="00BD693F" w:rsidP="000573C3">
      <w:pPr>
        <w:spacing w:after="0" w:line="240" w:lineRule="auto"/>
      </w:pPr>
      <w:r>
        <w:separator/>
      </w:r>
    </w:p>
  </w:footnote>
  <w:footnote w:type="continuationSeparator" w:id="0">
    <w:p w:rsidR="00BD693F" w:rsidRDefault="00BD693F" w:rsidP="0005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B7E"/>
    <w:rsid w:val="000573C3"/>
    <w:rsid w:val="002F354E"/>
    <w:rsid w:val="003F6AFE"/>
    <w:rsid w:val="004077EB"/>
    <w:rsid w:val="005528FB"/>
    <w:rsid w:val="006B5B7E"/>
    <w:rsid w:val="007A0442"/>
    <w:rsid w:val="007E5B2A"/>
    <w:rsid w:val="009B0D52"/>
    <w:rsid w:val="00AB5C36"/>
    <w:rsid w:val="00AE715F"/>
    <w:rsid w:val="00BD693F"/>
    <w:rsid w:val="00C5282B"/>
    <w:rsid w:val="00D70281"/>
    <w:rsid w:val="00E40FE6"/>
    <w:rsid w:val="00F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2B"/>
  </w:style>
  <w:style w:type="paragraph" w:styleId="1">
    <w:name w:val="heading 1"/>
    <w:basedOn w:val="a"/>
    <w:next w:val="a"/>
    <w:link w:val="10"/>
    <w:uiPriority w:val="9"/>
    <w:qFormat/>
    <w:rsid w:val="000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AFE"/>
  </w:style>
  <w:style w:type="table" w:styleId="a4">
    <w:name w:val="Table Grid"/>
    <w:basedOn w:val="a1"/>
    <w:uiPriority w:val="59"/>
    <w:rsid w:val="003F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B2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5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573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0573C3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3C3"/>
  </w:style>
  <w:style w:type="paragraph" w:styleId="ac">
    <w:name w:val="footer"/>
    <w:basedOn w:val="a"/>
    <w:link w:val="ad"/>
    <w:uiPriority w:val="99"/>
    <w:unhideWhenUsed/>
    <w:rsid w:val="0005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AFE"/>
  </w:style>
  <w:style w:type="table" w:styleId="a4">
    <w:name w:val="Table Grid"/>
    <w:basedOn w:val="a1"/>
    <w:uiPriority w:val="59"/>
    <w:rsid w:val="003F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Studio#47 EE, Kohtla-Jarve, Estonia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2018-01-14T18:46:00Z</cp:lastPrinted>
  <dcterms:created xsi:type="dcterms:W3CDTF">2017-10-10T09:27:00Z</dcterms:created>
  <dcterms:modified xsi:type="dcterms:W3CDTF">2001-12-31T23:22:00Z</dcterms:modified>
</cp:coreProperties>
</file>